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2"/>
      </w:pPr>
      <w:r>
        <w:rPr>
          <w:rFonts w:ascii="方正仿宋_GBK" w:hAnsi="方正仿宋_GBK" w:eastAsia="方正仿宋_GBK" w:cs="方正仿宋_GBK"/>
          <w:color w:val="000000"/>
          <w:sz w:val="28"/>
        </w:rPr>
        <w:t>1.2024年创文工作专项经费绩效目标表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2024年创文工作专项经费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67500.00</w:t>
            </w:r>
          </w:p>
        </w:tc>
        <w:tc>
          <w:tcPr>
            <w:tcW w:w="1587" w:type="dxa"/>
            <w:vAlign w:val="center"/>
          </w:tcPr>
          <w:p>
            <w:pPr>
              <w:pStyle w:val="13"/>
            </w:pPr>
            <w:r>
              <w:t>其中：财政    资金</w:t>
            </w:r>
          </w:p>
        </w:tc>
        <w:tc>
          <w:tcPr>
            <w:tcW w:w="1843" w:type="dxa"/>
            <w:vAlign w:val="center"/>
          </w:tcPr>
          <w:p>
            <w:pPr>
              <w:pStyle w:val="12"/>
            </w:pPr>
            <w:r>
              <w:t>67500.00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保障街道创文工作所需物资、宣传、专业咨询服务等一系列工作正常开展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1.开展街道创文工作，进一步巩固创文成果，改善居民居住环境，提高居民居住幸福感及满意度。</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宣传载体数量</w:t>
            </w:r>
          </w:p>
        </w:tc>
        <w:tc>
          <w:tcPr>
            <w:tcW w:w="3430" w:type="dxa"/>
            <w:vAlign w:val="center"/>
          </w:tcPr>
          <w:p>
            <w:pPr>
              <w:pStyle w:val="12"/>
            </w:pPr>
            <w:r>
              <w:t>反映创文创卫宣传载体（如宣传栏、传单、横幅等）制作数量</w:t>
            </w:r>
          </w:p>
        </w:tc>
        <w:tc>
          <w:tcPr>
            <w:tcW w:w="2551" w:type="dxa"/>
            <w:vAlign w:val="center"/>
          </w:tcPr>
          <w:p>
            <w:pPr>
              <w:pStyle w:val="12"/>
            </w:pPr>
            <w:r>
              <w:t>≥300个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专项整治工作次数</w:t>
            </w:r>
          </w:p>
        </w:tc>
        <w:tc>
          <w:tcPr>
            <w:tcW w:w="3430" w:type="dxa"/>
            <w:vAlign w:val="center"/>
          </w:tcPr>
          <w:p>
            <w:pPr>
              <w:pStyle w:val="12"/>
            </w:pPr>
            <w:r>
              <w:t>反映创文专项整治工作开展次数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市区两级督查巡查问题整改完成率</w:t>
            </w:r>
          </w:p>
        </w:tc>
        <w:tc>
          <w:tcPr>
            <w:tcW w:w="3430" w:type="dxa"/>
            <w:vAlign w:val="center"/>
          </w:tcPr>
          <w:p>
            <w:pPr>
              <w:pStyle w:val="12"/>
            </w:pPr>
            <w:r>
              <w:t>反映市、区两级长效办督查问题整改情况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滨海新区创文复审通过情况</w:t>
            </w:r>
          </w:p>
        </w:tc>
        <w:tc>
          <w:tcPr>
            <w:tcW w:w="3430" w:type="dxa"/>
            <w:vAlign w:val="center"/>
          </w:tcPr>
          <w:p>
            <w:pPr>
              <w:pStyle w:val="12"/>
            </w:pPr>
            <w:r>
              <w:t>反映项目的实施为全区通过创文复审带来的贡献</w:t>
            </w:r>
          </w:p>
        </w:tc>
        <w:tc>
          <w:tcPr>
            <w:tcW w:w="2551" w:type="dxa"/>
            <w:vAlign w:val="center"/>
          </w:tcPr>
          <w:p>
            <w:pPr>
              <w:pStyle w:val="12"/>
            </w:pPr>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宣传工作完成及时性</w:t>
            </w:r>
          </w:p>
        </w:tc>
        <w:tc>
          <w:tcPr>
            <w:tcW w:w="3430" w:type="dxa"/>
            <w:vAlign w:val="center"/>
          </w:tcPr>
          <w:p>
            <w:pPr>
              <w:pStyle w:val="12"/>
            </w:pPr>
            <w:r>
              <w:t>反映全年按时开展的宣传工作占宣传总计划的比例</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拆除创文广告牌费用标准</w:t>
            </w:r>
          </w:p>
        </w:tc>
        <w:tc>
          <w:tcPr>
            <w:tcW w:w="3430" w:type="dxa"/>
            <w:vAlign w:val="center"/>
          </w:tcPr>
          <w:p>
            <w:pPr>
              <w:pStyle w:val="12"/>
            </w:pPr>
            <w:r>
              <w:t>反映创文广告牌拆除成本</w:t>
            </w:r>
          </w:p>
        </w:tc>
        <w:tc>
          <w:tcPr>
            <w:tcW w:w="2551" w:type="dxa"/>
            <w:vAlign w:val="center"/>
          </w:tcPr>
          <w:p>
            <w:pPr>
              <w:pStyle w:val="12"/>
            </w:pPr>
            <w:r>
              <w:t>≤1000元/次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制作创文广告牌费用标准</w:t>
            </w:r>
          </w:p>
        </w:tc>
        <w:tc>
          <w:tcPr>
            <w:tcW w:w="3430" w:type="dxa"/>
            <w:vAlign w:val="center"/>
          </w:tcPr>
          <w:p>
            <w:pPr>
              <w:pStyle w:val="12"/>
            </w:pPr>
            <w:r>
              <w:t>反映创文广告牌制作成本</w:t>
            </w:r>
          </w:p>
        </w:tc>
        <w:tc>
          <w:tcPr>
            <w:tcW w:w="2551" w:type="dxa"/>
            <w:vAlign w:val="center"/>
          </w:tcPr>
          <w:p>
            <w:pPr>
              <w:pStyle w:val="12"/>
            </w:pPr>
            <w:r>
              <w:t>≤10000元/次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创文群众知晓率</w:t>
            </w:r>
          </w:p>
        </w:tc>
        <w:tc>
          <w:tcPr>
            <w:tcW w:w="3430" w:type="dxa"/>
            <w:vAlign w:val="center"/>
          </w:tcPr>
          <w:p>
            <w:pPr>
              <w:pStyle w:val="12"/>
            </w:pPr>
            <w:r>
              <w:t>反映辖区内公众对创文工作的知晓情况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营造浓厚的文明氛围</w:t>
            </w:r>
          </w:p>
        </w:tc>
        <w:tc>
          <w:tcPr>
            <w:tcW w:w="3430" w:type="dxa"/>
            <w:vAlign w:val="center"/>
          </w:tcPr>
          <w:p>
            <w:pPr>
              <w:pStyle w:val="12"/>
            </w:pPr>
            <w:r>
              <w:t>通过项目的实施，促进群众参与文明城区建设工作，在辖区内营造浓厚的文明氛围</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群众对于文明城区创建的满意度</w:t>
            </w:r>
          </w:p>
        </w:tc>
        <w:tc>
          <w:tcPr>
            <w:tcW w:w="3430" w:type="dxa"/>
            <w:vAlign w:val="center"/>
          </w:tcPr>
          <w:p>
            <w:pPr>
              <w:pStyle w:val="12"/>
            </w:pPr>
            <w:r>
              <w:t>反映辖区内群众对创文工作的满意度评价</w:t>
            </w:r>
          </w:p>
        </w:tc>
        <w:tc>
          <w:tcPr>
            <w:tcW w:w="2551" w:type="dxa"/>
            <w:vAlign w:val="center"/>
          </w:tcPr>
          <w:p>
            <w:pPr>
              <w:pStyle w:val="12"/>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2.2024年胡家园街综合保障项目绩效目标表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2024年胡家园街综合保障项目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404400.00</w:t>
            </w:r>
          </w:p>
        </w:tc>
        <w:tc>
          <w:tcPr>
            <w:tcW w:w="1587" w:type="dxa"/>
            <w:vAlign w:val="center"/>
          </w:tcPr>
          <w:p>
            <w:pPr>
              <w:pStyle w:val="13"/>
            </w:pPr>
            <w:r>
              <w:t>其中：财政    资金</w:t>
            </w:r>
          </w:p>
        </w:tc>
        <w:tc>
          <w:tcPr>
            <w:tcW w:w="1843" w:type="dxa"/>
            <w:vAlign w:val="center"/>
          </w:tcPr>
          <w:p>
            <w:pPr>
              <w:pStyle w:val="12"/>
            </w:pPr>
            <w:r>
              <w:t>404400.00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根据街道实际工作需要，需组建16人的综合保障服务队伍，主要负责街道土地巡查、安全检查、散乱污治理、疫情防控等工作。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1.做好胡家园街综合管理工作，强化胡家园街道办的综合管理职能。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到岗人数</w:t>
            </w:r>
          </w:p>
        </w:tc>
        <w:tc>
          <w:tcPr>
            <w:tcW w:w="3430" w:type="dxa"/>
            <w:vAlign w:val="center"/>
          </w:tcPr>
          <w:p>
            <w:pPr>
              <w:pStyle w:val="12"/>
            </w:pPr>
            <w:r>
              <w:t>到岗人数</w:t>
            </w:r>
          </w:p>
        </w:tc>
        <w:tc>
          <w:tcPr>
            <w:tcW w:w="2551" w:type="dxa"/>
            <w:vAlign w:val="center"/>
          </w:tcPr>
          <w:p>
            <w:pPr>
              <w:pStyle w:val="12"/>
            </w:pPr>
            <w:r>
              <w:t>＝16人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服务月份</w:t>
            </w:r>
          </w:p>
        </w:tc>
        <w:tc>
          <w:tcPr>
            <w:tcW w:w="3430" w:type="dxa"/>
            <w:vAlign w:val="center"/>
          </w:tcPr>
          <w:p>
            <w:pPr>
              <w:pStyle w:val="12"/>
            </w:pPr>
            <w:r>
              <w:t>服务月份</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上岗率</w:t>
            </w:r>
          </w:p>
        </w:tc>
        <w:tc>
          <w:tcPr>
            <w:tcW w:w="3430" w:type="dxa"/>
            <w:vAlign w:val="center"/>
          </w:tcPr>
          <w:p>
            <w:pPr>
              <w:pStyle w:val="12"/>
            </w:pPr>
            <w:r>
              <w:t>上岗率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补贴金额</w:t>
            </w:r>
          </w:p>
        </w:tc>
        <w:tc>
          <w:tcPr>
            <w:tcW w:w="3430" w:type="dxa"/>
            <w:vAlign w:val="center"/>
          </w:tcPr>
          <w:p>
            <w:pPr>
              <w:pStyle w:val="12"/>
            </w:pPr>
            <w:r>
              <w:t>每人每年补贴金额</w:t>
            </w:r>
          </w:p>
        </w:tc>
        <w:tc>
          <w:tcPr>
            <w:tcW w:w="2551" w:type="dxa"/>
            <w:vAlign w:val="center"/>
          </w:tcPr>
          <w:p>
            <w:pPr>
              <w:pStyle w:val="12"/>
            </w:pPr>
            <w:r>
              <w:t>≤7.5万元/人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做好街道社会保障工作</w:t>
            </w:r>
          </w:p>
        </w:tc>
        <w:tc>
          <w:tcPr>
            <w:tcW w:w="3430" w:type="dxa"/>
            <w:vAlign w:val="center"/>
          </w:tcPr>
          <w:p>
            <w:pPr>
              <w:pStyle w:val="12"/>
            </w:pPr>
            <w:r>
              <w:t>做好街道社会保障工作</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公众的满意度</w:t>
            </w:r>
          </w:p>
        </w:tc>
        <w:tc>
          <w:tcPr>
            <w:tcW w:w="3430" w:type="dxa"/>
            <w:vAlign w:val="center"/>
          </w:tcPr>
          <w:p>
            <w:pPr>
              <w:pStyle w:val="12"/>
            </w:pPr>
            <w:r>
              <w:t>公众的满意度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3.2024年统发外人员工资及遗属补贴项目绩效目标表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2024年统发外人员工资及遗属补贴项目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230000.00</w:t>
            </w:r>
          </w:p>
        </w:tc>
        <w:tc>
          <w:tcPr>
            <w:tcW w:w="1587" w:type="dxa"/>
            <w:vAlign w:val="center"/>
          </w:tcPr>
          <w:p>
            <w:pPr>
              <w:pStyle w:val="13"/>
            </w:pPr>
            <w:r>
              <w:t>其中：财政    资金</w:t>
            </w:r>
          </w:p>
        </w:tc>
        <w:tc>
          <w:tcPr>
            <w:tcW w:w="1843" w:type="dxa"/>
            <w:vAlign w:val="center"/>
          </w:tcPr>
          <w:p>
            <w:pPr>
              <w:pStyle w:val="12"/>
            </w:pPr>
            <w:r>
              <w:t>230000.00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根据机关事业单位工作人员遗属困难补助审批及管理有关事项的通知津滨人社[2019]14号发放遗属补助；按照支付程序发放统发外退休人员工资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1.根据机关事业单位工作人员遗属困难补助审批及管理有关事项的通知津滨人社[2019]14号发放遗属补助，为遗属人员提供生活保障</w:t>
            </w:r>
          </w:p>
          <w:p>
            <w:pPr>
              <w:pStyle w:val="12"/>
            </w:pPr>
            <w:r>
              <w:t>2.按照支付程序发放统发外退休人员工资，为退休人员提供生活保障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统发外退休人员数量</w:t>
            </w:r>
          </w:p>
        </w:tc>
        <w:tc>
          <w:tcPr>
            <w:tcW w:w="3430" w:type="dxa"/>
            <w:vAlign w:val="center"/>
          </w:tcPr>
          <w:p>
            <w:pPr>
              <w:pStyle w:val="12"/>
            </w:pPr>
            <w:r>
              <w:t>统发外退休人员数量</w:t>
            </w:r>
          </w:p>
        </w:tc>
        <w:tc>
          <w:tcPr>
            <w:tcW w:w="2551" w:type="dxa"/>
            <w:vAlign w:val="center"/>
          </w:tcPr>
          <w:p>
            <w:pPr>
              <w:pStyle w:val="12"/>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遗属人员数量</w:t>
            </w:r>
          </w:p>
        </w:tc>
        <w:tc>
          <w:tcPr>
            <w:tcW w:w="3430" w:type="dxa"/>
            <w:vAlign w:val="center"/>
          </w:tcPr>
          <w:p>
            <w:pPr>
              <w:pStyle w:val="12"/>
            </w:pPr>
            <w:r>
              <w:t>遗属人员数量</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资金发放合规率</w:t>
            </w:r>
          </w:p>
        </w:tc>
        <w:tc>
          <w:tcPr>
            <w:tcW w:w="3430" w:type="dxa"/>
            <w:vAlign w:val="center"/>
          </w:tcPr>
          <w:p>
            <w:pPr>
              <w:pStyle w:val="12"/>
            </w:pPr>
            <w:r>
              <w:t>资金发放合规率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统发外退休人员工资</w:t>
            </w:r>
          </w:p>
        </w:tc>
        <w:tc>
          <w:tcPr>
            <w:tcW w:w="3430" w:type="dxa"/>
            <w:vAlign w:val="center"/>
          </w:tcPr>
          <w:p>
            <w:pPr>
              <w:pStyle w:val="12"/>
            </w:pPr>
            <w:r>
              <w:t>统发外退休人员工资</w:t>
            </w:r>
          </w:p>
        </w:tc>
        <w:tc>
          <w:tcPr>
            <w:tcW w:w="2551" w:type="dxa"/>
            <w:vAlign w:val="center"/>
          </w:tcPr>
          <w:p>
            <w:pPr>
              <w:pStyle w:val="12"/>
            </w:pPr>
            <w:r>
              <w:t>≤800元/人/月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遗属人员补贴</w:t>
            </w:r>
          </w:p>
        </w:tc>
        <w:tc>
          <w:tcPr>
            <w:tcW w:w="3430" w:type="dxa"/>
            <w:vAlign w:val="center"/>
          </w:tcPr>
          <w:p>
            <w:pPr>
              <w:pStyle w:val="12"/>
            </w:pPr>
            <w:r>
              <w:t>遗属人员补贴</w:t>
            </w:r>
          </w:p>
        </w:tc>
        <w:tc>
          <w:tcPr>
            <w:tcW w:w="2551" w:type="dxa"/>
            <w:vAlign w:val="center"/>
          </w:tcPr>
          <w:p>
            <w:pPr>
              <w:pStyle w:val="12"/>
            </w:pPr>
            <w:r>
              <w:t>≤1000元/人/月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为退休、遗属人员提供生活保障</w:t>
            </w:r>
          </w:p>
        </w:tc>
        <w:tc>
          <w:tcPr>
            <w:tcW w:w="3430" w:type="dxa"/>
            <w:vAlign w:val="center"/>
          </w:tcPr>
          <w:p>
            <w:pPr>
              <w:pStyle w:val="12"/>
            </w:pPr>
            <w:r>
              <w:t>为退休、遗属人员提供生活保障</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发放对象满意度</w:t>
            </w:r>
          </w:p>
        </w:tc>
        <w:tc>
          <w:tcPr>
            <w:tcW w:w="3430" w:type="dxa"/>
            <w:vAlign w:val="center"/>
          </w:tcPr>
          <w:p>
            <w:pPr>
              <w:pStyle w:val="12"/>
            </w:pPr>
            <w:r>
              <w:t>发放对象满意度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财政部门满意度</w:t>
            </w:r>
          </w:p>
        </w:tc>
        <w:tc>
          <w:tcPr>
            <w:tcW w:w="3430" w:type="dxa"/>
            <w:vAlign w:val="center"/>
          </w:tcPr>
          <w:p>
            <w:pPr>
              <w:pStyle w:val="12"/>
            </w:pPr>
            <w:r>
              <w:t>财政部门满意度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4.保障基本运行费用绩效目标表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保障基本运行费用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7125000.00</w:t>
            </w:r>
          </w:p>
        </w:tc>
        <w:tc>
          <w:tcPr>
            <w:tcW w:w="1587" w:type="dxa"/>
            <w:vAlign w:val="center"/>
          </w:tcPr>
          <w:p>
            <w:pPr>
              <w:pStyle w:val="13"/>
            </w:pPr>
            <w:r>
              <w:t>其中：财政    资金</w:t>
            </w:r>
          </w:p>
        </w:tc>
        <w:tc>
          <w:tcPr>
            <w:tcW w:w="1843" w:type="dxa"/>
            <w:vAlign w:val="center"/>
          </w:tcPr>
          <w:p>
            <w:pPr>
              <w:pStyle w:val="12"/>
            </w:pPr>
            <w:r>
              <w:t>7125000.00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街道正常运转所需水费、电费、电话费、燃气费、多种用工人员、日常临时性工作就餐人员、因工作需要加班人员餐补、体检费、物业管理费、餐饮服务费、聘用法律顾问及律师代理费、电梯维保、消防维保、燃气维保、办公设备及网络维护、办公用品、办公耗材、供暖费、桶装水、瓶装水、燃料费、办公设备、办公家具、应对突发各类紧急事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1.按时缴纳单位水费、电费、电话费、燃气费、供暖费等费用，保障单位的基本运转。</w:t>
            </w:r>
          </w:p>
          <w:p>
            <w:pPr>
              <w:pStyle w:val="12"/>
            </w:pPr>
            <w:r>
              <w:t>2.为多种用工人员、日常临时性工作人员、因工作需要加班人员等提供就餐服务，保障街道工作人员的基本需求</w:t>
            </w:r>
          </w:p>
          <w:p>
            <w:pPr>
              <w:pStyle w:val="12"/>
            </w:pPr>
            <w:r>
              <w:t>3.支付物业管理服务及餐饮服务等费用，为街道营造良好的卫生、就餐环境</w:t>
            </w:r>
          </w:p>
          <w:p>
            <w:pPr>
              <w:pStyle w:val="12"/>
            </w:pPr>
            <w:r>
              <w:t>4.支付聘用法律顾问及律师代理费用，提高街道法务能力</w:t>
            </w:r>
          </w:p>
          <w:p>
            <w:pPr>
              <w:pStyle w:val="12"/>
            </w:pPr>
            <w:r>
              <w:t>5.开展维修改造保养工作，保障街道设施设备的正常运转</w:t>
            </w:r>
          </w:p>
          <w:p>
            <w:pPr>
              <w:pStyle w:val="12"/>
            </w:pPr>
            <w:r>
              <w:t>6.购置办公用品、办公耗材、办公设备、办公家具、桶装水等，满足街道工作人员的日常工作需求</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缴纳次数</w:t>
            </w:r>
          </w:p>
        </w:tc>
        <w:tc>
          <w:tcPr>
            <w:tcW w:w="3430" w:type="dxa"/>
            <w:vAlign w:val="center"/>
          </w:tcPr>
          <w:p>
            <w:pPr>
              <w:pStyle w:val="12"/>
            </w:pPr>
            <w:r>
              <w:rPr>
                <w:rFonts w:hint="eastAsia"/>
                <w:lang w:val="en-US" w:eastAsia="zh-CN"/>
              </w:rPr>
              <w:t>反映</w:t>
            </w:r>
            <w:r>
              <w:t>水电等费用正常缴纳次数</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多种用工人员就餐人数</w:t>
            </w:r>
          </w:p>
        </w:tc>
        <w:tc>
          <w:tcPr>
            <w:tcW w:w="3430" w:type="dxa"/>
            <w:vAlign w:val="center"/>
          </w:tcPr>
          <w:p>
            <w:pPr>
              <w:pStyle w:val="12"/>
            </w:pPr>
            <w:r>
              <w:rPr>
                <w:rFonts w:hint="eastAsia"/>
                <w:lang w:val="en-US" w:eastAsia="zh-CN"/>
              </w:rPr>
              <w:t>反映</w:t>
            </w:r>
            <w:r>
              <w:t>多种用工人员就餐人数</w:t>
            </w:r>
          </w:p>
        </w:tc>
        <w:tc>
          <w:tcPr>
            <w:tcW w:w="2551" w:type="dxa"/>
            <w:vAlign w:val="center"/>
          </w:tcPr>
          <w:p>
            <w:pPr>
              <w:pStyle w:val="12"/>
            </w:pPr>
            <w:r>
              <w:t>≥300人次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提供物业管理服务人员数</w:t>
            </w:r>
          </w:p>
        </w:tc>
        <w:tc>
          <w:tcPr>
            <w:tcW w:w="3430" w:type="dxa"/>
            <w:vAlign w:val="center"/>
          </w:tcPr>
          <w:p>
            <w:pPr>
              <w:pStyle w:val="12"/>
            </w:pPr>
            <w:r>
              <w:t>反映聘请物业管理公司提供的物业管理服务人员数</w:t>
            </w:r>
          </w:p>
        </w:tc>
        <w:tc>
          <w:tcPr>
            <w:tcW w:w="2551" w:type="dxa"/>
            <w:vAlign w:val="center"/>
          </w:tcPr>
          <w:p>
            <w:pPr>
              <w:pStyle w:val="12"/>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涉诉案件数量</w:t>
            </w:r>
          </w:p>
        </w:tc>
        <w:tc>
          <w:tcPr>
            <w:tcW w:w="3430" w:type="dxa"/>
            <w:vAlign w:val="center"/>
          </w:tcPr>
          <w:p>
            <w:pPr>
              <w:pStyle w:val="12"/>
            </w:pPr>
            <w:r>
              <w:rPr>
                <w:rFonts w:hint="eastAsia"/>
                <w:lang w:val="en-US" w:eastAsia="zh-CN"/>
              </w:rPr>
              <w:t>反映</w:t>
            </w:r>
            <w:r>
              <w:t>涉案数量</w:t>
            </w:r>
          </w:p>
        </w:tc>
        <w:tc>
          <w:tcPr>
            <w:tcW w:w="2551" w:type="dxa"/>
            <w:vAlign w:val="center"/>
          </w:tcPr>
          <w:p>
            <w:pPr>
              <w:pStyle w:val="12"/>
            </w:pPr>
            <w:r>
              <w:t>≥15件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维修改造保养次数</w:t>
            </w:r>
          </w:p>
        </w:tc>
        <w:tc>
          <w:tcPr>
            <w:tcW w:w="3430" w:type="dxa"/>
            <w:vAlign w:val="center"/>
          </w:tcPr>
          <w:p>
            <w:pPr>
              <w:pStyle w:val="12"/>
            </w:pPr>
            <w:r>
              <w:rPr>
                <w:rFonts w:hint="eastAsia"/>
                <w:lang w:val="en-US" w:eastAsia="zh-CN"/>
              </w:rPr>
              <w:t>反映</w:t>
            </w:r>
            <w:r>
              <w:t>街道设施设备维修改造保养次数</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办公用品购置次数</w:t>
            </w:r>
          </w:p>
        </w:tc>
        <w:tc>
          <w:tcPr>
            <w:tcW w:w="3430" w:type="dxa"/>
            <w:vAlign w:val="center"/>
          </w:tcPr>
          <w:p>
            <w:pPr>
              <w:pStyle w:val="12"/>
            </w:pPr>
            <w:r>
              <w:rPr>
                <w:rFonts w:hint="eastAsia"/>
                <w:lang w:val="en-US" w:eastAsia="zh-CN"/>
              </w:rPr>
              <w:t>反映</w:t>
            </w:r>
            <w:r>
              <w:t>办公用品购置次数</w:t>
            </w:r>
          </w:p>
        </w:tc>
        <w:tc>
          <w:tcPr>
            <w:tcW w:w="2551" w:type="dxa"/>
            <w:vAlign w:val="center"/>
          </w:tcPr>
          <w:p>
            <w:pPr>
              <w:pStyle w:val="12"/>
            </w:pPr>
            <w:r>
              <w:t>&gt;4次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基本运行保障率</w:t>
            </w:r>
          </w:p>
        </w:tc>
        <w:tc>
          <w:tcPr>
            <w:tcW w:w="3430" w:type="dxa"/>
            <w:vAlign w:val="center"/>
          </w:tcPr>
          <w:p>
            <w:pPr>
              <w:pStyle w:val="12"/>
            </w:pPr>
            <w:r>
              <w:rPr>
                <w:rFonts w:hint="eastAsia"/>
                <w:lang w:val="en-US" w:eastAsia="zh-CN"/>
              </w:rPr>
              <w:t>反映</w:t>
            </w:r>
            <w:r>
              <w:t>基本运行保障率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应诉率</w:t>
            </w:r>
          </w:p>
        </w:tc>
        <w:tc>
          <w:tcPr>
            <w:tcW w:w="3430" w:type="dxa"/>
            <w:vAlign w:val="center"/>
          </w:tcPr>
          <w:p>
            <w:pPr>
              <w:pStyle w:val="12"/>
            </w:pPr>
            <w:r>
              <w:rPr>
                <w:rFonts w:hint="eastAsia"/>
                <w:lang w:val="en-US" w:eastAsia="zh-CN"/>
              </w:rPr>
              <w:t>反映</w:t>
            </w:r>
            <w:r>
              <w:t>案件的应诉率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缴纳及时性</w:t>
            </w:r>
          </w:p>
        </w:tc>
        <w:tc>
          <w:tcPr>
            <w:tcW w:w="3430" w:type="dxa"/>
            <w:vAlign w:val="center"/>
          </w:tcPr>
          <w:p>
            <w:pPr>
              <w:pStyle w:val="12"/>
            </w:pPr>
            <w:r>
              <w:rPr>
                <w:rFonts w:hint="eastAsia"/>
                <w:lang w:val="en-US" w:eastAsia="zh-CN"/>
              </w:rPr>
              <w:t>反映</w:t>
            </w:r>
            <w:r>
              <w:t>缴纳费用及时性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案件答辩效率</w:t>
            </w:r>
          </w:p>
        </w:tc>
        <w:tc>
          <w:tcPr>
            <w:tcW w:w="3430" w:type="dxa"/>
            <w:vAlign w:val="center"/>
          </w:tcPr>
          <w:p>
            <w:pPr>
              <w:pStyle w:val="12"/>
            </w:pPr>
            <w:r>
              <w:rPr>
                <w:rFonts w:hint="eastAsia"/>
                <w:lang w:val="en-US" w:eastAsia="zh-CN"/>
              </w:rPr>
              <w:t>反映</w:t>
            </w:r>
            <w:r>
              <w:t>案件答辩效率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水费月均价</w:t>
            </w:r>
          </w:p>
        </w:tc>
        <w:tc>
          <w:tcPr>
            <w:tcW w:w="3430" w:type="dxa"/>
            <w:vAlign w:val="center"/>
          </w:tcPr>
          <w:p>
            <w:pPr>
              <w:pStyle w:val="12"/>
            </w:pPr>
            <w:r>
              <w:rPr>
                <w:rFonts w:hint="eastAsia"/>
                <w:lang w:val="en-US" w:eastAsia="zh-CN"/>
              </w:rPr>
              <w:t>反映</w:t>
            </w:r>
            <w:r>
              <w:t>水费平均价格</w:t>
            </w:r>
          </w:p>
        </w:tc>
        <w:tc>
          <w:tcPr>
            <w:tcW w:w="2551" w:type="dxa"/>
            <w:vAlign w:val="center"/>
          </w:tcPr>
          <w:p>
            <w:pPr>
              <w:pStyle w:val="12"/>
            </w:pPr>
            <w:r>
              <w:t>≤8.5元/吨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电费月均价</w:t>
            </w:r>
          </w:p>
        </w:tc>
        <w:tc>
          <w:tcPr>
            <w:tcW w:w="3430" w:type="dxa"/>
            <w:vAlign w:val="center"/>
          </w:tcPr>
          <w:p>
            <w:pPr>
              <w:pStyle w:val="12"/>
            </w:pPr>
            <w:r>
              <w:rPr>
                <w:rFonts w:hint="eastAsia"/>
                <w:lang w:val="en-US" w:eastAsia="zh-CN"/>
              </w:rPr>
              <w:t>反映</w:t>
            </w:r>
            <w:r>
              <w:t>电费平均价格</w:t>
            </w:r>
          </w:p>
        </w:tc>
        <w:tc>
          <w:tcPr>
            <w:tcW w:w="2551" w:type="dxa"/>
            <w:vAlign w:val="center"/>
          </w:tcPr>
          <w:p>
            <w:pPr>
              <w:pStyle w:val="12"/>
            </w:pPr>
            <w:r>
              <w:t>≤1.5元/度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一般案件代理费</w:t>
            </w:r>
          </w:p>
        </w:tc>
        <w:tc>
          <w:tcPr>
            <w:tcW w:w="3430" w:type="dxa"/>
            <w:vAlign w:val="center"/>
          </w:tcPr>
          <w:p>
            <w:pPr>
              <w:pStyle w:val="12"/>
            </w:pPr>
            <w:r>
              <w:rPr>
                <w:rFonts w:hint="eastAsia"/>
                <w:lang w:val="en-US" w:eastAsia="zh-CN"/>
              </w:rPr>
              <w:t>反映</w:t>
            </w:r>
            <w:r>
              <w:t>一般案件代理费用</w:t>
            </w:r>
          </w:p>
        </w:tc>
        <w:tc>
          <w:tcPr>
            <w:tcW w:w="2551" w:type="dxa"/>
            <w:vAlign w:val="center"/>
          </w:tcPr>
          <w:p>
            <w:pPr>
              <w:pStyle w:val="12"/>
            </w:pPr>
            <w:r>
              <w:t>≤6000元/件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办公用品月购置价格</w:t>
            </w:r>
          </w:p>
        </w:tc>
        <w:tc>
          <w:tcPr>
            <w:tcW w:w="3430" w:type="dxa"/>
            <w:vAlign w:val="center"/>
          </w:tcPr>
          <w:p>
            <w:pPr>
              <w:pStyle w:val="12"/>
            </w:pPr>
            <w:r>
              <w:rPr>
                <w:rFonts w:hint="eastAsia"/>
                <w:lang w:val="en-US" w:eastAsia="zh-CN"/>
              </w:rPr>
              <w:t>反映</w:t>
            </w:r>
            <w:r>
              <w:t>办公用品月购置费用</w:t>
            </w:r>
          </w:p>
        </w:tc>
        <w:tc>
          <w:tcPr>
            <w:tcW w:w="2551" w:type="dxa"/>
            <w:vAlign w:val="center"/>
          </w:tcPr>
          <w:p>
            <w:pPr>
              <w:pStyle w:val="12"/>
            </w:pPr>
            <w:r>
              <w:t>≤7000元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提高处置事件合法性、促进政府办事公平公正</w:t>
            </w:r>
          </w:p>
        </w:tc>
        <w:tc>
          <w:tcPr>
            <w:tcW w:w="3430" w:type="dxa"/>
            <w:vAlign w:val="center"/>
          </w:tcPr>
          <w:p>
            <w:pPr>
              <w:pStyle w:val="12"/>
            </w:pPr>
            <w:r>
              <w:rPr>
                <w:rFonts w:hint="eastAsia"/>
                <w:lang w:val="en-US" w:eastAsia="zh-CN"/>
              </w:rPr>
              <w:t>反映</w:t>
            </w:r>
            <w:r>
              <w:t>提高处置事件合法性、促进政府办事公平公正</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营造良好的行政办公和便民服务环境</w:t>
            </w:r>
          </w:p>
        </w:tc>
        <w:tc>
          <w:tcPr>
            <w:tcW w:w="3430" w:type="dxa"/>
            <w:vAlign w:val="center"/>
          </w:tcPr>
          <w:p>
            <w:pPr>
              <w:pStyle w:val="12"/>
            </w:pPr>
            <w:r>
              <w:rPr>
                <w:rFonts w:hint="eastAsia"/>
                <w:lang w:val="en-US" w:eastAsia="zh-CN"/>
              </w:rPr>
              <w:t>反映</w:t>
            </w:r>
            <w:r>
              <w:t>营造良好的行政办公和便民服务环境</w:t>
            </w:r>
          </w:p>
        </w:tc>
        <w:tc>
          <w:tcPr>
            <w:tcW w:w="2551" w:type="dxa"/>
            <w:vAlign w:val="center"/>
          </w:tcPr>
          <w:p>
            <w:pPr>
              <w:pStyle w:val="12"/>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工作人员人员满意度</w:t>
            </w:r>
          </w:p>
        </w:tc>
        <w:tc>
          <w:tcPr>
            <w:tcW w:w="3430" w:type="dxa"/>
            <w:vAlign w:val="center"/>
          </w:tcPr>
          <w:p>
            <w:pPr>
              <w:pStyle w:val="12"/>
            </w:pPr>
            <w:r>
              <w:rPr>
                <w:rFonts w:hint="eastAsia"/>
                <w:lang w:val="en-US" w:eastAsia="zh-CN"/>
              </w:rPr>
              <w:t>反映</w:t>
            </w:r>
            <w:r>
              <w:t>使用人员满意度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5.补充保障运行支出项目绩效目标表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补充保障运行支出项目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4586755.17</w:t>
            </w:r>
          </w:p>
        </w:tc>
        <w:tc>
          <w:tcPr>
            <w:tcW w:w="1587" w:type="dxa"/>
            <w:vAlign w:val="center"/>
          </w:tcPr>
          <w:p>
            <w:pPr>
              <w:pStyle w:val="13"/>
            </w:pPr>
            <w:r>
              <w:t>其中：财政    资金</w:t>
            </w:r>
          </w:p>
        </w:tc>
        <w:tc>
          <w:tcPr>
            <w:tcW w:w="1843" w:type="dxa"/>
            <w:vAlign w:val="center"/>
          </w:tcPr>
          <w:p>
            <w:pPr>
              <w:pStyle w:val="12"/>
            </w:pPr>
            <w:r>
              <w:t>4586755.17</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用于支付临时性突发支出，保工资、保运行、保民生、保稳定。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1.用于支付临时性突发支出，保工资、保运行、保民生、保稳定。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完成工作数量</w:t>
            </w:r>
          </w:p>
        </w:tc>
        <w:tc>
          <w:tcPr>
            <w:tcW w:w="3430" w:type="dxa"/>
            <w:vAlign w:val="center"/>
          </w:tcPr>
          <w:p>
            <w:pPr>
              <w:pStyle w:val="12"/>
            </w:pPr>
            <w:r>
              <w:t>完成工作数量</w:t>
            </w:r>
          </w:p>
        </w:tc>
        <w:tc>
          <w:tcPr>
            <w:tcW w:w="2551" w:type="dxa"/>
            <w:vAlign w:val="center"/>
          </w:tcPr>
          <w:p>
            <w:pPr>
              <w:pStyle w:val="12"/>
            </w:pPr>
            <w:r>
              <w:t>≥5项</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工作完成率</w:t>
            </w:r>
          </w:p>
        </w:tc>
        <w:tc>
          <w:tcPr>
            <w:tcW w:w="3430" w:type="dxa"/>
            <w:vAlign w:val="center"/>
          </w:tcPr>
          <w:p>
            <w:pPr>
              <w:pStyle w:val="12"/>
            </w:pPr>
            <w:r>
              <w:t>工作完成率</w:t>
            </w:r>
          </w:p>
        </w:tc>
        <w:tc>
          <w:tcPr>
            <w:tcW w:w="2551"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对应工作处理及时率</w:t>
            </w:r>
          </w:p>
        </w:tc>
        <w:tc>
          <w:tcPr>
            <w:tcW w:w="3430" w:type="dxa"/>
            <w:vAlign w:val="center"/>
          </w:tcPr>
          <w:p>
            <w:pPr>
              <w:pStyle w:val="12"/>
            </w:pPr>
            <w:r>
              <w:t>对应工作处理及时率</w:t>
            </w:r>
          </w:p>
        </w:tc>
        <w:tc>
          <w:tcPr>
            <w:tcW w:w="2551"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工作支出成本</w:t>
            </w:r>
          </w:p>
        </w:tc>
        <w:tc>
          <w:tcPr>
            <w:tcW w:w="3430" w:type="dxa"/>
            <w:vAlign w:val="center"/>
          </w:tcPr>
          <w:p>
            <w:pPr>
              <w:pStyle w:val="12"/>
            </w:pPr>
            <w:r>
              <w:t>工作支出成本</w:t>
            </w:r>
          </w:p>
        </w:tc>
        <w:tc>
          <w:tcPr>
            <w:tcW w:w="2551" w:type="dxa"/>
            <w:vAlign w:val="center"/>
          </w:tcPr>
          <w:p>
            <w:pPr>
              <w:pStyle w:val="12"/>
            </w:pPr>
            <w:r>
              <w:t>≤100万元/项</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提升按时完成各项工作能力</w:t>
            </w:r>
          </w:p>
        </w:tc>
        <w:tc>
          <w:tcPr>
            <w:tcW w:w="3430" w:type="dxa"/>
            <w:vAlign w:val="center"/>
          </w:tcPr>
          <w:p>
            <w:pPr>
              <w:pStyle w:val="12"/>
            </w:pPr>
            <w:r>
              <w:t>提升按时完成各项工作能力</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补充保障对象满意度</w:t>
            </w:r>
          </w:p>
        </w:tc>
        <w:tc>
          <w:tcPr>
            <w:tcW w:w="3430" w:type="dxa"/>
            <w:vAlign w:val="center"/>
          </w:tcPr>
          <w:p>
            <w:pPr>
              <w:pStyle w:val="12"/>
            </w:pPr>
            <w:r>
              <w:t>补充保障对象满意度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6.党群服务项目绩效目标表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党群服务项目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50000.00</w:t>
            </w:r>
          </w:p>
        </w:tc>
        <w:tc>
          <w:tcPr>
            <w:tcW w:w="1587" w:type="dxa"/>
            <w:vAlign w:val="center"/>
          </w:tcPr>
          <w:p>
            <w:pPr>
              <w:pStyle w:val="13"/>
            </w:pPr>
            <w:r>
              <w:t>其中：财政    资金</w:t>
            </w:r>
          </w:p>
        </w:tc>
        <w:tc>
          <w:tcPr>
            <w:tcW w:w="1843" w:type="dxa"/>
            <w:vAlign w:val="center"/>
          </w:tcPr>
          <w:p>
            <w:pPr>
              <w:pStyle w:val="12"/>
            </w:pPr>
            <w:r>
              <w:t>50000.00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为辖区内群众提供社保医保政策解答，统一政务大厅标识等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1.采取多渠道宣传社保政策，扩大社保政策知晓范围。</w:t>
            </w:r>
          </w:p>
          <w:p>
            <w:pPr>
              <w:pStyle w:val="12"/>
            </w:pPr>
            <w:r>
              <w:t>2.维护政务服务统一标识，打造精准高效政务服务环境。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宣传品数量</w:t>
            </w:r>
          </w:p>
        </w:tc>
        <w:tc>
          <w:tcPr>
            <w:tcW w:w="3430" w:type="dxa"/>
            <w:vAlign w:val="center"/>
          </w:tcPr>
          <w:p>
            <w:pPr>
              <w:pStyle w:val="12"/>
            </w:pPr>
            <w:r>
              <w:t>反映购置宣传品数量</w:t>
            </w:r>
          </w:p>
        </w:tc>
        <w:tc>
          <w:tcPr>
            <w:tcW w:w="2551" w:type="dxa"/>
            <w:vAlign w:val="center"/>
          </w:tcPr>
          <w:p>
            <w:pPr>
              <w:pStyle w:val="12"/>
            </w:pPr>
            <w:r>
              <w:t>≥10000个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“政务服务”统一标识维护覆盖范围</w:t>
            </w:r>
          </w:p>
        </w:tc>
        <w:tc>
          <w:tcPr>
            <w:tcW w:w="3430" w:type="dxa"/>
            <w:vAlign w:val="center"/>
          </w:tcPr>
          <w:p>
            <w:pPr>
              <w:pStyle w:val="12"/>
            </w:pPr>
            <w:r>
              <w:t>反映“政务服务”统一标识维护的覆盖范围（1个街道大厅+39个村居）</w:t>
            </w:r>
          </w:p>
        </w:tc>
        <w:tc>
          <w:tcPr>
            <w:tcW w:w="2551" w:type="dxa"/>
            <w:vAlign w:val="center"/>
          </w:tcPr>
          <w:p>
            <w:pPr>
              <w:pStyle w:val="12"/>
            </w:pPr>
            <w:r>
              <w:t>≥40个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党群服务工作覆盖面</w:t>
            </w:r>
          </w:p>
        </w:tc>
        <w:tc>
          <w:tcPr>
            <w:tcW w:w="3430" w:type="dxa"/>
            <w:vAlign w:val="center"/>
          </w:tcPr>
          <w:p>
            <w:pPr>
              <w:pStyle w:val="12"/>
            </w:pPr>
            <w:r>
              <w:t>反映各项工作社区覆盖情况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工作计划完成率</w:t>
            </w:r>
          </w:p>
        </w:tc>
        <w:tc>
          <w:tcPr>
            <w:tcW w:w="3430" w:type="dxa"/>
            <w:vAlign w:val="center"/>
          </w:tcPr>
          <w:p>
            <w:pPr>
              <w:pStyle w:val="12"/>
            </w:pPr>
            <w:r>
              <w:t>反映各项工作完成时效</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宣传活动总成本</w:t>
            </w:r>
          </w:p>
        </w:tc>
        <w:tc>
          <w:tcPr>
            <w:tcW w:w="3430" w:type="dxa"/>
            <w:vAlign w:val="center"/>
          </w:tcPr>
          <w:p>
            <w:pPr>
              <w:pStyle w:val="12"/>
            </w:pPr>
            <w:r>
              <w:t>反映宣传费用成本控制情况</w:t>
            </w:r>
          </w:p>
        </w:tc>
        <w:tc>
          <w:tcPr>
            <w:tcW w:w="2551" w:type="dxa"/>
            <w:vAlign w:val="center"/>
          </w:tcPr>
          <w:p>
            <w:pPr>
              <w:pStyle w:val="1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“政务服务”统一标识制作成本</w:t>
            </w:r>
          </w:p>
        </w:tc>
        <w:tc>
          <w:tcPr>
            <w:tcW w:w="3430" w:type="dxa"/>
            <w:vAlign w:val="center"/>
          </w:tcPr>
          <w:p>
            <w:pPr>
              <w:pStyle w:val="12"/>
            </w:pPr>
            <w:r>
              <w:t>反映“政务服务”统一标识的制作成本</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宣贯政策知晓率</w:t>
            </w:r>
          </w:p>
        </w:tc>
        <w:tc>
          <w:tcPr>
            <w:tcW w:w="3430" w:type="dxa"/>
            <w:vAlign w:val="center"/>
          </w:tcPr>
          <w:p>
            <w:pPr>
              <w:pStyle w:val="12"/>
            </w:pPr>
            <w:r>
              <w:t>反映政策宣贯效果</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打造精准高效政务服务环境</w:t>
            </w:r>
          </w:p>
        </w:tc>
        <w:tc>
          <w:tcPr>
            <w:tcW w:w="3430" w:type="dxa"/>
            <w:vAlign w:val="center"/>
          </w:tcPr>
          <w:p>
            <w:pPr>
              <w:pStyle w:val="12"/>
            </w:pPr>
            <w:r>
              <w:t>反映“政务服务”统一标识工作的成效</w:t>
            </w:r>
          </w:p>
        </w:tc>
        <w:tc>
          <w:tcPr>
            <w:tcW w:w="2551" w:type="dxa"/>
            <w:vAlign w:val="center"/>
          </w:tcPr>
          <w:p>
            <w:pPr>
              <w:pStyle w:val="12"/>
            </w:pPr>
            <w:r>
              <w:t xml:space="preserve"> 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反映群众对党群服务工作的满意程度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7.胡家园街道网信工作绩效目标表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胡家园街道网信工作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106175.00</w:t>
            </w:r>
          </w:p>
        </w:tc>
        <w:tc>
          <w:tcPr>
            <w:tcW w:w="1587" w:type="dxa"/>
            <w:vAlign w:val="center"/>
          </w:tcPr>
          <w:p>
            <w:pPr>
              <w:pStyle w:val="13"/>
            </w:pPr>
            <w:r>
              <w:t>其中：财政    资金</w:t>
            </w:r>
          </w:p>
        </w:tc>
        <w:tc>
          <w:tcPr>
            <w:tcW w:w="1843" w:type="dxa"/>
            <w:vAlign w:val="center"/>
          </w:tcPr>
          <w:p>
            <w:pPr>
              <w:pStyle w:val="12"/>
            </w:pPr>
            <w:r>
              <w:t>106175.00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按照上级部门有关要求，结合街道实际，不断深化胡家园街道网信工作，做好舆情监测，营造强大的网络宣传氛围。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1.随时跟踪网络舆情动态，确保胡家园街道辖区网络舆情整体平稳可控</w:t>
            </w:r>
          </w:p>
          <w:p>
            <w:pPr>
              <w:pStyle w:val="12"/>
            </w:pPr>
            <w:r>
              <w:t>2.根据上级文件要求，结合街道实际，做好网络宣传相关工作，营造强大的网络宣传氛围。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网络安全维护次数</w:t>
            </w:r>
          </w:p>
        </w:tc>
        <w:tc>
          <w:tcPr>
            <w:tcW w:w="3430" w:type="dxa"/>
            <w:vAlign w:val="center"/>
          </w:tcPr>
          <w:p>
            <w:pPr>
              <w:pStyle w:val="12"/>
            </w:pPr>
            <w:r>
              <w:t>网络安全维护情况</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购置宣传品数量</w:t>
            </w:r>
          </w:p>
        </w:tc>
        <w:tc>
          <w:tcPr>
            <w:tcW w:w="3430" w:type="dxa"/>
            <w:vAlign w:val="center"/>
          </w:tcPr>
          <w:p>
            <w:pPr>
              <w:pStyle w:val="12"/>
            </w:pPr>
            <w:r>
              <w:t>购置宣传标牌、条幅、海报数量</w:t>
            </w:r>
          </w:p>
        </w:tc>
        <w:tc>
          <w:tcPr>
            <w:tcW w:w="2551" w:type="dxa"/>
            <w:vAlign w:val="center"/>
          </w:tcPr>
          <w:p>
            <w:pPr>
              <w:pStyle w:val="12"/>
            </w:pPr>
            <w:r>
              <w:t>≥50件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舆情妥善处置率</w:t>
            </w:r>
          </w:p>
        </w:tc>
        <w:tc>
          <w:tcPr>
            <w:tcW w:w="3430" w:type="dxa"/>
            <w:vAlign w:val="center"/>
          </w:tcPr>
          <w:p>
            <w:pPr>
              <w:pStyle w:val="12"/>
            </w:pPr>
            <w:r>
              <w:t>针对网络不当舆情妥善处置的比率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宣传工作覆盖面</w:t>
            </w:r>
          </w:p>
        </w:tc>
        <w:tc>
          <w:tcPr>
            <w:tcW w:w="3430" w:type="dxa"/>
            <w:vAlign w:val="center"/>
          </w:tcPr>
          <w:p>
            <w:pPr>
              <w:pStyle w:val="12"/>
            </w:pPr>
            <w:r>
              <w:t>反映各项宣传工作覆盖情况</w:t>
            </w:r>
          </w:p>
        </w:tc>
        <w:tc>
          <w:tcPr>
            <w:tcW w:w="2551" w:type="dxa"/>
            <w:vAlign w:val="center"/>
          </w:tcPr>
          <w:p>
            <w:pPr>
              <w:pStyle w:val="12"/>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3430" w:type="dxa"/>
            <w:vAlign w:val="center"/>
          </w:tcPr>
          <w:p>
            <w:pPr>
              <w:pStyle w:val="12"/>
            </w:pPr>
            <w:r>
              <w:t>各项工作开展及时性</w:t>
            </w:r>
          </w:p>
        </w:tc>
        <w:tc>
          <w:tcPr>
            <w:tcW w:w="2551" w:type="dxa"/>
            <w:vAlign w:val="center"/>
          </w:tcPr>
          <w:p>
            <w:pPr>
              <w:pStyle w:val="12"/>
            </w:pPr>
            <w:r>
              <w:t>2024年12月31日前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单次活动预算</w:t>
            </w:r>
          </w:p>
        </w:tc>
        <w:tc>
          <w:tcPr>
            <w:tcW w:w="3430" w:type="dxa"/>
            <w:vAlign w:val="center"/>
          </w:tcPr>
          <w:p>
            <w:pPr>
              <w:pStyle w:val="12"/>
            </w:pPr>
            <w:r>
              <w:t>单次活动预算</w:t>
            </w:r>
          </w:p>
        </w:tc>
        <w:tc>
          <w:tcPr>
            <w:tcW w:w="2551" w:type="dxa"/>
            <w:vAlign w:val="center"/>
          </w:tcPr>
          <w:p>
            <w:pPr>
              <w:pStyle w:val="12"/>
            </w:pPr>
            <w:r>
              <w:t>≤10000元/次</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群众知晓率</w:t>
            </w:r>
          </w:p>
        </w:tc>
        <w:tc>
          <w:tcPr>
            <w:tcW w:w="3430" w:type="dxa"/>
            <w:vAlign w:val="center"/>
          </w:tcPr>
          <w:p>
            <w:pPr>
              <w:pStyle w:val="12"/>
            </w:pPr>
            <w:r>
              <w:t>反映辖区群众对胡家园街道各类网络宣传活动及网络安全知识的知晓率</w:t>
            </w:r>
          </w:p>
        </w:tc>
        <w:tc>
          <w:tcPr>
            <w:tcW w:w="2551" w:type="dxa"/>
            <w:vAlign w:val="center"/>
          </w:tcPr>
          <w:p>
            <w:pPr>
              <w:pStyle w:val="12"/>
            </w:pPr>
            <w:r>
              <w:t>≥95%</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营造浓厚的宣传氛围</w:t>
            </w:r>
          </w:p>
        </w:tc>
        <w:tc>
          <w:tcPr>
            <w:tcW w:w="3430" w:type="dxa"/>
            <w:vAlign w:val="center"/>
          </w:tcPr>
          <w:p>
            <w:pPr>
              <w:pStyle w:val="12"/>
            </w:pPr>
            <w:r>
              <w:t>提升辖区各类主题宣传氛围</w:t>
            </w:r>
          </w:p>
        </w:tc>
        <w:tc>
          <w:tcPr>
            <w:tcW w:w="2551" w:type="dxa"/>
            <w:vAlign w:val="center"/>
          </w:tcPr>
          <w:p>
            <w:pPr>
              <w:pStyle w:val="12"/>
            </w:pPr>
            <w:r>
              <w:t>效果显著</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网络舆情平稳可控</w:t>
            </w:r>
          </w:p>
        </w:tc>
        <w:tc>
          <w:tcPr>
            <w:tcW w:w="3430" w:type="dxa"/>
            <w:vAlign w:val="center"/>
          </w:tcPr>
          <w:p>
            <w:pPr>
              <w:pStyle w:val="12"/>
            </w:pPr>
            <w:r>
              <w:t>确保辖区内网络舆情平稳可控,意识形态稳定</w:t>
            </w:r>
          </w:p>
        </w:tc>
        <w:tc>
          <w:tcPr>
            <w:tcW w:w="2551" w:type="dxa"/>
            <w:vAlign w:val="center"/>
          </w:tcPr>
          <w:p>
            <w:pPr>
              <w:pStyle w:val="12"/>
            </w:pPr>
            <w:r>
              <w:t>平稳可控</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辖区居民满意率</w:t>
            </w:r>
          </w:p>
        </w:tc>
        <w:tc>
          <w:tcPr>
            <w:tcW w:w="3430" w:type="dxa"/>
            <w:vAlign w:val="center"/>
          </w:tcPr>
          <w:p>
            <w:pPr>
              <w:pStyle w:val="12"/>
            </w:pPr>
            <w:r>
              <w:t>对胡家园街道网络舆情监管的满意情况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受众群众评价满意率</w:t>
            </w:r>
          </w:p>
        </w:tc>
        <w:tc>
          <w:tcPr>
            <w:tcW w:w="3430" w:type="dxa"/>
            <w:vAlign w:val="center"/>
          </w:tcPr>
          <w:p>
            <w:pPr>
              <w:pStyle w:val="12"/>
            </w:pPr>
            <w:r>
              <w:t>受众群众评价满意率</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8.胡家园街道信访维稳安保、困难救助帮扶项目绩效目标表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胡家园街道信访维稳安保、困难救助帮扶项目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1879900.00</w:t>
            </w:r>
          </w:p>
        </w:tc>
        <w:tc>
          <w:tcPr>
            <w:tcW w:w="1587" w:type="dxa"/>
            <w:vAlign w:val="center"/>
          </w:tcPr>
          <w:p>
            <w:pPr>
              <w:pStyle w:val="13"/>
            </w:pPr>
            <w:r>
              <w:t>其中：财政    资金</w:t>
            </w:r>
          </w:p>
        </w:tc>
        <w:tc>
          <w:tcPr>
            <w:tcW w:w="1843" w:type="dxa"/>
            <w:vAlign w:val="center"/>
          </w:tcPr>
          <w:p>
            <w:pPr>
              <w:pStyle w:val="12"/>
            </w:pPr>
            <w:r>
              <w:t>1879900.00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对春节、两会、国庆、党的会议等重大节日或敏感时期加强维稳安保；对雪亮工程维保；协助社会治安防范；对李洪卫、涉军人员、陈红、农村辅警、邓煊毅困难救助帮扶，维护社会稳定。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1.对李洪卫、涉军人员、陈红、农村辅警、邓煊毅困难救助帮扶，维护社会稳定</w:t>
            </w:r>
          </w:p>
          <w:p>
            <w:pPr>
              <w:pStyle w:val="12"/>
            </w:pPr>
            <w:r>
              <w:t>2.贯彻落实区委、区政府维护稳定要求。加强政治安全、社会稳定、公共安全，做好矛盾排查化解和涉稳重点人员稳控工作</w:t>
            </w:r>
          </w:p>
          <w:p>
            <w:pPr>
              <w:pStyle w:val="12"/>
            </w:pPr>
            <w:r>
              <w:t>3.开展平安建设宣传,共筑平安建设和谐社会</w:t>
            </w:r>
          </w:p>
          <w:p>
            <w:pPr>
              <w:pStyle w:val="12"/>
            </w:pPr>
            <w:r>
              <w:t>4.对雪亮工程维保，协助社会治安防范，为春节、党的会议、敏感期期间营造安全稳定的社会环境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享受困难人员生活补助的人数</w:t>
            </w:r>
          </w:p>
        </w:tc>
        <w:tc>
          <w:tcPr>
            <w:tcW w:w="3430" w:type="dxa"/>
            <w:vAlign w:val="center"/>
          </w:tcPr>
          <w:p>
            <w:pPr>
              <w:pStyle w:val="12"/>
            </w:pPr>
            <w:r>
              <w:t>反映享受困难人员生活补助的人数</w:t>
            </w:r>
          </w:p>
        </w:tc>
        <w:tc>
          <w:tcPr>
            <w:tcW w:w="2551" w:type="dxa"/>
            <w:vAlign w:val="center"/>
          </w:tcPr>
          <w:p>
            <w:pPr>
              <w:pStyle w:val="12"/>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综合治理和隐患排查次数</w:t>
            </w:r>
          </w:p>
        </w:tc>
        <w:tc>
          <w:tcPr>
            <w:tcW w:w="3430" w:type="dxa"/>
            <w:vAlign w:val="center"/>
          </w:tcPr>
          <w:p>
            <w:pPr>
              <w:pStyle w:val="12"/>
            </w:pPr>
            <w:r>
              <w:t>反映全年专项综合治理和隐患排查次数</w:t>
            </w:r>
          </w:p>
        </w:tc>
        <w:tc>
          <w:tcPr>
            <w:tcW w:w="2551" w:type="dxa"/>
            <w:vAlign w:val="center"/>
          </w:tcPr>
          <w:p>
            <w:pPr>
              <w:pStyle w:val="12"/>
            </w:pPr>
            <w:r>
              <w:t>≥57次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开展宣传教育次数</w:t>
            </w:r>
          </w:p>
        </w:tc>
        <w:tc>
          <w:tcPr>
            <w:tcW w:w="3430" w:type="dxa"/>
            <w:vAlign w:val="center"/>
          </w:tcPr>
          <w:p>
            <w:pPr>
              <w:pStyle w:val="12"/>
            </w:pPr>
            <w:r>
              <w:t>反映开展平安建设宣传教育的次数</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智慧平安社区覆盖社区数</w:t>
            </w:r>
          </w:p>
        </w:tc>
        <w:tc>
          <w:tcPr>
            <w:tcW w:w="3430" w:type="dxa"/>
            <w:vAlign w:val="center"/>
          </w:tcPr>
          <w:p>
            <w:pPr>
              <w:pStyle w:val="12"/>
            </w:pPr>
            <w:r>
              <w:t>反映智慧平安社区覆盖情况</w:t>
            </w:r>
          </w:p>
        </w:tc>
        <w:tc>
          <w:tcPr>
            <w:tcW w:w="2551" w:type="dxa"/>
            <w:vAlign w:val="center"/>
          </w:tcPr>
          <w:p>
            <w:pPr>
              <w:pStyle w:val="1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雪亮工程与智慧社区验收合格率</w:t>
            </w:r>
          </w:p>
        </w:tc>
        <w:tc>
          <w:tcPr>
            <w:tcW w:w="3430" w:type="dxa"/>
            <w:vAlign w:val="center"/>
          </w:tcPr>
          <w:p>
            <w:pPr>
              <w:pStyle w:val="12"/>
            </w:pPr>
            <w:r>
              <w:t>反映雪亮工程及智慧平安社区建设验收情况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宣传工作完成及时率</w:t>
            </w:r>
          </w:p>
        </w:tc>
        <w:tc>
          <w:tcPr>
            <w:tcW w:w="3430" w:type="dxa"/>
            <w:vAlign w:val="center"/>
          </w:tcPr>
          <w:p>
            <w:pPr>
              <w:pStyle w:val="12"/>
            </w:pPr>
            <w:r>
              <w:t>反映全年按时开展的宣传工作占宣传总计划的比例</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宣传活动开展时间</w:t>
            </w:r>
          </w:p>
        </w:tc>
        <w:tc>
          <w:tcPr>
            <w:tcW w:w="3430" w:type="dxa"/>
            <w:vAlign w:val="center"/>
          </w:tcPr>
          <w:p>
            <w:pPr>
              <w:pStyle w:val="12"/>
            </w:pPr>
            <w:r>
              <w:t>通过平安建设宣传活动实际开展时间与计划开展时间的对比，反映宣传活动开展的及时性</w:t>
            </w:r>
          </w:p>
        </w:tc>
        <w:tc>
          <w:tcPr>
            <w:tcW w:w="2551" w:type="dxa"/>
            <w:vAlign w:val="center"/>
          </w:tcPr>
          <w:p>
            <w:pPr>
              <w:pStyle w:val="12"/>
            </w:pPr>
            <w:r>
              <w:t>2024年12月20日前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困难群众实物救济补贴发放及时率</w:t>
            </w:r>
          </w:p>
        </w:tc>
        <w:tc>
          <w:tcPr>
            <w:tcW w:w="3430" w:type="dxa"/>
            <w:vAlign w:val="center"/>
          </w:tcPr>
          <w:p>
            <w:pPr>
              <w:pStyle w:val="12"/>
            </w:pPr>
            <w:r>
              <w:t>反映困难人员救助资金（实物）发放时效</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数据传输及时率</w:t>
            </w:r>
          </w:p>
        </w:tc>
        <w:tc>
          <w:tcPr>
            <w:tcW w:w="3430" w:type="dxa"/>
            <w:vAlign w:val="center"/>
          </w:tcPr>
          <w:p>
            <w:pPr>
              <w:pStyle w:val="12"/>
            </w:pPr>
            <w:r>
              <w:t>反映雪亮工程及智慧平安社区系统数据传播时效</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信访答复及时率</w:t>
            </w:r>
          </w:p>
        </w:tc>
        <w:tc>
          <w:tcPr>
            <w:tcW w:w="3430" w:type="dxa"/>
            <w:vAlign w:val="center"/>
          </w:tcPr>
          <w:p>
            <w:pPr>
              <w:pStyle w:val="12"/>
            </w:pPr>
            <w:r>
              <w:t>反映群众信访事项答复是否及时</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困难生活补助发放标准（李洪卫1人）</w:t>
            </w:r>
          </w:p>
        </w:tc>
        <w:tc>
          <w:tcPr>
            <w:tcW w:w="3430" w:type="dxa"/>
            <w:vAlign w:val="center"/>
          </w:tcPr>
          <w:p>
            <w:pPr>
              <w:pStyle w:val="12"/>
            </w:pPr>
            <w:r>
              <w:t>反映困难生活补助的发放标准</w:t>
            </w:r>
          </w:p>
        </w:tc>
        <w:tc>
          <w:tcPr>
            <w:tcW w:w="2551" w:type="dxa"/>
            <w:vAlign w:val="center"/>
          </w:tcPr>
          <w:p>
            <w:pPr>
              <w:pStyle w:val="12"/>
            </w:pPr>
            <w:r>
              <w:t>＝2000元/月/人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困难生活补助发放标准（市政涉军人员）</w:t>
            </w:r>
          </w:p>
        </w:tc>
        <w:tc>
          <w:tcPr>
            <w:tcW w:w="3430" w:type="dxa"/>
            <w:vAlign w:val="center"/>
          </w:tcPr>
          <w:p>
            <w:pPr>
              <w:pStyle w:val="12"/>
            </w:pPr>
            <w:r>
              <w:t>反映困难生活补助的发放标准</w:t>
            </w:r>
          </w:p>
        </w:tc>
        <w:tc>
          <w:tcPr>
            <w:tcW w:w="2551" w:type="dxa"/>
            <w:vAlign w:val="center"/>
          </w:tcPr>
          <w:p>
            <w:pPr>
              <w:pStyle w:val="12"/>
            </w:pPr>
            <w:r>
              <w:t>＝3000元/月/人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宣传活动费用</w:t>
            </w:r>
          </w:p>
        </w:tc>
        <w:tc>
          <w:tcPr>
            <w:tcW w:w="3430" w:type="dxa"/>
            <w:vAlign w:val="center"/>
          </w:tcPr>
          <w:p>
            <w:pPr>
              <w:pStyle w:val="12"/>
            </w:pPr>
            <w:r>
              <w:t>反映宣传费用成本控制情况</w:t>
            </w:r>
          </w:p>
        </w:tc>
        <w:tc>
          <w:tcPr>
            <w:tcW w:w="2551" w:type="dxa"/>
            <w:vAlign w:val="center"/>
          </w:tcPr>
          <w:p>
            <w:pPr>
              <w:pStyle w:val="12"/>
            </w:pPr>
            <w:r>
              <w:t>≤100000元/年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困难群众的基本生活水平</w:t>
            </w:r>
          </w:p>
        </w:tc>
        <w:tc>
          <w:tcPr>
            <w:tcW w:w="3430" w:type="dxa"/>
            <w:vAlign w:val="center"/>
          </w:tcPr>
          <w:p>
            <w:pPr>
              <w:pStyle w:val="12"/>
            </w:pPr>
            <w:r>
              <w:t>反映临时救助工作是否有效改善困难群众的基本生活水平</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越级上访人员</w:t>
            </w:r>
          </w:p>
        </w:tc>
        <w:tc>
          <w:tcPr>
            <w:tcW w:w="3430" w:type="dxa"/>
            <w:vAlign w:val="center"/>
          </w:tcPr>
          <w:p>
            <w:pPr>
              <w:pStyle w:val="12"/>
            </w:pPr>
            <w:r>
              <w:t>反映全街全年越级上访事件发生次数</w:t>
            </w:r>
          </w:p>
        </w:tc>
        <w:tc>
          <w:tcPr>
            <w:tcW w:w="2551" w:type="dxa"/>
            <w:vAlign w:val="center"/>
          </w:tcPr>
          <w:p>
            <w:pPr>
              <w:pStyle w:val="12"/>
            </w:pPr>
            <w:r>
              <w:t>≤0人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维护辖区平安，营造平安建设氛围</w:t>
            </w:r>
          </w:p>
        </w:tc>
        <w:tc>
          <w:tcPr>
            <w:tcW w:w="3430" w:type="dxa"/>
            <w:vAlign w:val="center"/>
          </w:tcPr>
          <w:p>
            <w:pPr>
              <w:pStyle w:val="12"/>
            </w:pPr>
            <w:r>
              <w:t>反映本项目对于维护辖区平安，营造平安建设氛围的成效</w:t>
            </w:r>
          </w:p>
        </w:tc>
        <w:tc>
          <w:tcPr>
            <w:tcW w:w="2551" w:type="dxa"/>
            <w:vAlign w:val="center"/>
          </w:tcPr>
          <w:p>
            <w:pPr>
              <w:pStyle w:val="12"/>
            </w:pPr>
            <w:r>
              <w:t>有效维护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辖区社会治安综合治理环境</w:t>
            </w:r>
          </w:p>
        </w:tc>
        <w:tc>
          <w:tcPr>
            <w:tcW w:w="3430" w:type="dxa"/>
            <w:vAlign w:val="center"/>
          </w:tcPr>
          <w:p>
            <w:pPr>
              <w:pStyle w:val="12"/>
            </w:pPr>
            <w:r>
              <w:t>有效改善辖区内社会治安与社会综合治理环境，形成社会治安长效机制</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反映辖区居民对维稳工作的满意度评价</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9.胡家园街经济组织信息化管理委托第三方代理记账项目绩效目标表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胡家园街经济组织信息化管理委托第三方代理记账项目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125000.00</w:t>
            </w:r>
          </w:p>
        </w:tc>
        <w:tc>
          <w:tcPr>
            <w:tcW w:w="1587" w:type="dxa"/>
            <w:vAlign w:val="center"/>
          </w:tcPr>
          <w:p>
            <w:pPr>
              <w:pStyle w:val="13"/>
            </w:pPr>
            <w:r>
              <w:t>其中：财政    资金</w:t>
            </w:r>
          </w:p>
        </w:tc>
        <w:tc>
          <w:tcPr>
            <w:tcW w:w="1843" w:type="dxa"/>
            <w:vAlign w:val="center"/>
          </w:tcPr>
          <w:p>
            <w:pPr>
              <w:pStyle w:val="12"/>
            </w:pPr>
            <w:r>
              <w:t>125000.00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因涉及经济组织代理记账，每个村保留两套账簿，按照政府资金拨付、经营性资产和非经营性资产来分割分开记账,工作量较大，故委托第三方会计事务所对村集体经济组织进行代理记账，经济组织信息化管理工作已纳入“挂图作战”考核之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1.委托第三方会计事务所对村集体经济组织进行代理记账，保障乡村振兴、挂图作战考核任务顺利完成。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经济组织账簿外包项目</w:t>
            </w:r>
          </w:p>
        </w:tc>
        <w:tc>
          <w:tcPr>
            <w:tcW w:w="3430" w:type="dxa"/>
            <w:vAlign w:val="center"/>
          </w:tcPr>
          <w:p>
            <w:pPr>
              <w:pStyle w:val="12"/>
            </w:pPr>
            <w:r>
              <w:t>涉及外包服务经济组织</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账目按计划结算合格率</w:t>
            </w:r>
          </w:p>
        </w:tc>
        <w:tc>
          <w:tcPr>
            <w:tcW w:w="3430" w:type="dxa"/>
            <w:vAlign w:val="center"/>
          </w:tcPr>
          <w:p>
            <w:pPr>
              <w:pStyle w:val="12"/>
            </w:pPr>
            <w:r>
              <w:t>外包服务合格要求</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账目完成及时率</w:t>
            </w:r>
          </w:p>
        </w:tc>
        <w:tc>
          <w:tcPr>
            <w:tcW w:w="3430" w:type="dxa"/>
            <w:vAlign w:val="center"/>
          </w:tcPr>
          <w:p>
            <w:pPr>
              <w:pStyle w:val="12"/>
            </w:pPr>
            <w:r>
              <w:t>外包服务完成情况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服务费用单价</w:t>
            </w:r>
          </w:p>
        </w:tc>
        <w:tc>
          <w:tcPr>
            <w:tcW w:w="3430" w:type="dxa"/>
            <w:vAlign w:val="center"/>
          </w:tcPr>
          <w:p>
            <w:pPr>
              <w:pStyle w:val="12"/>
            </w:pPr>
            <w:r>
              <w:t>外包服务费用标准</w:t>
            </w:r>
          </w:p>
        </w:tc>
        <w:tc>
          <w:tcPr>
            <w:tcW w:w="2551" w:type="dxa"/>
            <w:vAlign w:val="center"/>
          </w:tcPr>
          <w:p>
            <w:pPr>
              <w:pStyle w:val="12"/>
            </w:pPr>
            <w:r>
              <w:t>≤3.13万元/季度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促进财务公开化，保障村民知情权。</w:t>
            </w:r>
          </w:p>
        </w:tc>
        <w:tc>
          <w:tcPr>
            <w:tcW w:w="3430" w:type="dxa"/>
            <w:vAlign w:val="center"/>
          </w:tcPr>
          <w:p>
            <w:pPr>
              <w:pStyle w:val="12"/>
            </w:pPr>
            <w:r>
              <w:t>村民权益保证</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对代理工作满意度</w:t>
            </w:r>
          </w:p>
        </w:tc>
        <w:tc>
          <w:tcPr>
            <w:tcW w:w="3430" w:type="dxa"/>
            <w:vAlign w:val="center"/>
          </w:tcPr>
          <w:p>
            <w:pPr>
              <w:pStyle w:val="12"/>
            </w:pPr>
            <w:r>
              <w:t>对代理工作满意度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10.试点村陈圈善门口善后组综合管理项目资金绩效目标表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试点村陈圈善门口善后组综合管理项目资金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358000.00</w:t>
            </w:r>
          </w:p>
        </w:tc>
        <w:tc>
          <w:tcPr>
            <w:tcW w:w="1587" w:type="dxa"/>
            <w:vAlign w:val="center"/>
          </w:tcPr>
          <w:p>
            <w:pPr>
              <w:pStyle w:val="13"/>
            </w:pPr>
            <w:r>
              <w:t>其中：财政    资金</w:t>
            </w:r>
          </w:p>
        </w:tc>
        <w:tc>
          <w:tcPr>
            <w:tcW w:w="1843" w:type="dxa"/>
            <w:vAlign w:val="center"/>
          </w:tcPr>
          <w:p>
            <w:pPr>
              <w:pStyle w:val="12"/>
            </w:pPr>
            <w:r>
              <w:t>358000.00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主要负责申请支付试点村陈圈善门口善后组工作人员工作补贴、日常办公费用、村民供水系统维修和用电费用等。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1.依据试点村陈圈善门口善后组工作职责，做到使遗留问题得到及时有效解决，最终达到以民为本、促进社会和谐的效果。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试点村善后组用工人员</w:t>
            </w:r>
          </w:p>
        </w:tc>
        <w:tc>
          <w:tcPr>
            <w:tcW w:w="3430" w:type="dxa"/>
            <w:vAlign w:val="center"/>
          </w:tcPr>
          <w:p>
            <w:pPr>
              <w:pStyle w:val="12"/>
            </w:pPr>
            <w:r>
              <w:t>法人、会计、临时用工。</w:t>
            </w:r>
          </w:p>
        </w:tc>
        <w:tc>
          <w:tcPr>
            <w:tcW w:w="2551" w:type="dxa"/>
            <w:vAlign w:val="center"/>
          </w:tcPr>
          <w:p>
            <w:pPr>
              <w:pStyle w:val="12"/>
            </w:pPr>
            <w:r>
              <w:t>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工作任务完成完成率</w:t>
            </w:r>
          </w:p>
        </w:tc>
        <w:tc>
          <w:tcPr>
            <w:tcW w:w="3430" w:type="dxa"/>
            <w:vAlign w:val="center"/>
          </w:tcPr>
          <w:p>
            <w:pPr>
              <w:pStyle w:val="12"/>
            </w:pPr>
            <w:r>
              <w:t>上级部门或领导部署工作任务能保质完成。</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工作任务完成及时率</w:t>
            </w:r>
          </w:p>
        </w:tc>
        <w:tc>
          <w:tcPr>
            <w:tcW w:w="3430" w:type="dxa"/>
            <w:vAlign w:val="center"/>
          </w:tcPr>
          <w:p>
            <w:pPr>
              <w:pStyle w:val="12"/>
            </w:pPr>
            <w:r>
              <w:t>日常工作及时向相关部门申请汇报。</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两试点村善后组8名临时用工人员补贴（1-12月）</w:t>
            </w:r>
          </w:p>
        </w:tc>
        <w:tc>
          <w:tcPr>
            <w:tcW w:w="3430" w:type="dxa"/>
            <w:vAlign w:val="center"/>
          </w:tcPr>
          <w:p>
            <w:pPr>
              <w:pStyle w:val="12"/>
            </w:pPr>
            <w:r>
              <w:t>按月支付8名工作人员补贴。</w:t>
            </w:r>
          </w:p>
        </w:tc>
        <w:tc>
          <w:tcPr>
            <w:tcW w:w="2551" w:type="dxa"/>
            <w:vAlign w:val="center"/>
          </w:tcPr>
          <w:p>
            <w:pPr>
              <w:pStyle w:val="12"/>
            </w:pPr>
            <w:r>
              <w:t>≤4.8万元/年/人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陈圈善门口善后组饮水井和办公地点电费、取暖费</w:t>
            </w:r>
          </w:p>
        </w:tc>
        <w:tc>
          <w:tcPr>
            <w:tcW w:w="3430" w:type="dxa"/>
            <w:vAlign w:val="center"/>
          </w:tcPr>
          <w:p>
            <w:pPr>
              <w:pStyle w:val="12"/>
            </w:pPr>
            <w:r>
              <w:t>据实发生报销。</w:t>
            </w:r>
          </w:p>
        </w:tc>
        <w:tc>
          <w:tcPr>
            <w:tcW w:w="2551" w:type="dxa"/>
            <w:vAlign w:val="center"/>
          </w:tcPr>
          <w:p>
            <w:pPr>
              <w:pStyle w:val="12"/>
            </w:pPr>
            <w:r>
              <w:t>≤9.8万元/年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陈圈善门口善后组饮水井改造及维修款</w:t>
            </w:r>
          </w:p>
        </w:tc>
        <w:tc>
          <w:tcPr>
            <w:tcW w:w="3430" w:type="dxa"/>
            <w:vAlign w:val="center"/>
          </w:tcPr>
          <w:p>
            <w:pPr>
              <w:pStyle w:val="12"/>
            </w:pPr>
            <w:r>
              <w:t>据实发生报销。</w:t>
            </w:r>
          </w:p>
        </w:tc>
        <w:tc>
          <w:tcPr>
            <w:tcW w:w="2551" w:type="dxa"/>
            <w:vAlign w:val="center"/>
          </w:tcPr>
          <w:p>
            <w:pPr>
              <w:pStyle w:val="12"/>
            </w:pPr>
            <w:r>
              <w:t>≤3万元/年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保障原陈圈、善门口村遗留问题能够有效解决。</w:t>
            </w:r>
          </w:p>
        </w:tc>
        <w:tc>
          <w:tcPr>
            <w:tcW w:w="3430" w:type="dxa"/>
            <w:vAlign w:val="center"/>
          </w:tcPr>
          <w:p>
            <w:pPr>
              <w:pStyle w:val="12"/>
            </w:pPr>
            <w:r>
              <w:t>保障原陈圈、善门口村遗留问题能够有效解决。</w:t>
            </w:r>
          </w:p>
        </w:tc>
        <w:tc>
          <w:tcPr>
            <w:tcW w:w="2551" w:type="dxa"/>
            <w:vAlign w:val="center"/>
          </w:tcPr>
          <w:p>
            <w:pPr>
              <w:pStyle w:val="12"/>
            </w:pPr>
            <w:r>
              <w:t>明显优化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体现以民为本，有效提升社会和谐度。</w:t>
            </w:r>
          </w:p>
        </w:tc>
        <w:tc>
          <w:tcPr>
            <w:tcW w:w="3430" w:type="dxa"/>
            <w:vAlign w:val="center"/>
          </w:tcPr>
          <w:p>
            <w:pPr>
              <w:pStyle w:val="12"/>
            </w:pPr>
            <w:r>
              <w:t>体现以民为本，有效提升社会和谐度。</w:t>
            </w:r>
          </w:p>
        </w:tc>
        <w:tc>
          <w:tcPr>
            <w:tcW w:w="2551" w:type="dxa"/>
            <w:vAlign w:val="center"/>
          </w:tcPr>
          <w:p>
            <w:pPr>
              <w:pStyle w:val="12"/>
            </w:pPr>
            <w:r>
              <w:t>长期保持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善后组工作人员满意度</w:t>
            </w:r>
          </w:p>
        </w:tc>
        <w:tc>
          <w:tcPr>
            <w:tcW w:w="3430" w:type="dxa"/>
            <w:vAlign w:val="center"/>
          </w:tcPr>
          <w:p>
            <w:pPr>
              <w:pStyle w:val="12"/>
            </w:pPr>
            <w:r>
              <w:t>善后组工作人员满意度。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11.2024年胡家园街环境治理项目绩效目标表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2024年胡家园街环境治理项目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5098400.00</w:t>
            </w:r>
          </w:p>
        </w:tc>
        <w:tc>
          <w:tcPr>
            <w:tcW w:w="1587" w:type="dxa"/>
            <w:vAlign w:val="center"/>
          </w:tcPr>
          <w:p>
            <w:pPr>
              <w:pStyle w:val="13"/>
            </w:pPr>
            <w:r>
              <w:t>其中：财政    资金</w:t>
            </w:r>
          </w:p>
        </w:tc>
        <w:tc>
          <w:tcPr>
            <w:tcW w:w="1843" w:type="dxa"/>
            <w:vAlign w:val="center"/>
          </w:tcPr>
          <w:p>
            <w:pPr>
              <w:pStyle w:val="12"/>
            </w:pPr>
            <w:r>
              <w:t>5098400.00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辖区内提高环境卫生水平，达到“二净四无”标准，及路面净、道牙净、无果皮纸屑、无污水垃圾、无悬挂塑料袋、无废物砖石。对管辖内的垃圾、浮萍进行打捞、清理、清运和河道保洁后的长效养护工作。通过开展长效养护工作，改善河道环境，降低水质污染。按照新区下发裸露地面点位，进行苫盖处理，控制扬尘情况。尽快有效解决八堡村、中心桥村2023-2024年度供暖问题，保证居民正常取暖过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中共中央办公厅、国务院办公厅印发《农村人居环境整治三年行动方案》、《天津市人民政府办公厅关于印发改善城乡居民居住条件相关工作安排和方案的通知》、《滨海新区农村人居环境整治三年行动方案》等文件精神,结合街道实际情况保证街道辖区内19个行政村居民生活环境卫生整洁干净，提高环境卫生水平，达到“二净四无”标准，及路面净、道牙净、无果皮纸屑、无污水垃圾、无悬挂塑料袋、无废物砖石。</w:t>
            </w:r>
          </w:p>
          <w:p>
            <w:pPr>
              <w:pStyle w:val="12"/>
            </w:pPr>
            <w:r>
              <w:t>2.根据《关于胡家园街八堡村、中心桥村供暖应急补贴有关问题的请示》，为尽快有效解决八堡村、中心桥村2023-2024年度供暖问题，保证居民正常取暖过冬。维修老旧锅炉，保证小区顺利供热。</w:t>
            </w:r>
          </w:p>
          <w:p>
            <w:pPr>
              <w:pStyle w:val="12"/>
            </w:pPr>
            <w:r>
              <w:t>3.根据《天津市滨海新区胡家园街全面推行河长制工作方案》的工作要求，对管辖内的垃圾、浮萍进行打捞、清理、清运和河道保洁后的长效养护工作。通过开展长效养护工作，改善河道环境，降低水质污染。2024年防汛期间，为确保安全度汛和居民正常生产生活，对辖区内低洼地块进行汛期排水清捞垃圾。进一步强化我街各级河长日常巡河工作责任，实现对河湖、沟渠、坑塘巡河管护常态化、规范化，做到“早发现、早处理、早解决</w:t>
            </w:r>
          </w:p>
          <w:p>
            <w:pPr>
              <w:pStyle w:val="12"/>
            </w:pPr>
            <w:r>
              <w:t>4.按照区相关单位要求，进行污水处理站运维管理、对河道、污水开展水质检测工作，保证水体质量；按时缴纳污水泵站电费，保障设备正常运行；</w:t>
            </w:r>
          </w:p>
          <w:p>
            <w:pPr>
              <w:pStyle w:val="12"/>
            </w:pPr>
            <w:r>
              <w:t>5.根据天津市滨海新区关于印发《天津市滨海新区食品安全协管员管理办法（</w:t>
            </w:r>
            <w:r>
              <w:rPr>
                <w:rFonts w:hint="eastAsia"/>
                <w:lang w:val="en-US" w:eastAsia="zh-CN"/>
              </w:rPr>
              <w:t>津</w:t>
            </w:r>
            <w:r>
              <w:t>滨食安办【2017】25号）和《2019年滨海新区食品安全工作评议考核方案通知》（津滨食安办【2019】24号），向滨海新区食品安全协管员发放补助，改善补助对象生活。</w:t>
            </w:r>
          </w:p>
          <w:p>
            <w:pPr>
              <w:pStyle w:val="12"/>
            </w:pPr>
            <w:r>
              <w:t>6.根据区林业管护的相关要求，对街道周边111679.888㎡范围内的除草、剪枝、防</w:t>
            </w:r>
            <w:r>
              <w:rPr>
                <w:rFonts w:hint="eastAsia"/>
                <w:lang w:val="en-US" w:eastAsia="zh-CN"/>
              </w:rPr>
              <w:t>治</w:t>
            </w:r>
            <w:r>
              <w:t>病虫害等，有效保护生态环境。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农村人居环境村居整治数量</w:t>
            </w:r>
          </w:p>
        </w:tc>
        <w:tc>
          <w:tcPr>
            <w:tcW w:w="3430" w:type="dxa"/>
            <w:vAlign w:val="center"/>
          </w:tcPr>
          <w:p>
            <w:pPr>
              <w:pStyle w:val="12"/>
            </w:pPr>
            <w:r>
              <w:t>反映农村人居环境整治涉及的村居数量</w:t>
            </w:r>
          </w:p>
        </w:tc>
        <w:tc>
          <w:tcPr>
            <w:tcW w:w="2551" w:type="dxa"/>
            <w:vAlign w:val="center"/>
          </w:tcPr>
          <w:p>
            <w:pPr>
              <w:pStyle w:val="12"/>
            </w:pPr>
            <w:r>
              <w:t>≥5村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河湖保洁服务河道数量</w:t>
            </w:r>
          </w:p>
        </w:tc>
        <w:tc>
          <w:tcPr>
            <w:tcW w:w="3430" w:type="dxa"/>
            <w:vAlign w:val="center"/>
          </w:tcPr>
          <w:p>
            <w:pPr>
              <w:pStyle w:val="12"/>
            </w:pPr>
            <w:r>
              <w:t>反映河湖保洁服务范围</w:t>
            </w:r>
          </w:p>
        </w:tc>
        <w:tc>
          <w:tcPr>
            <w:tcW w:w="2551" w:type="dxa"/>
            <w:vAlign w:val="center"/>
          </w:tcPr>
          <w:p>
            <w:pPr>
              <w:pStyle w:val="12"/>
            </w:pPr>
            <w:r>
              <w:t>≥28条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黑臭水体整治数量</w:t>
            </w:r>
          </w:p>
        </w:tc>
        <w:tc>
          <w:tcPr>
            <w:tcW w:w="3430" w:type="dxa"/>
            <w:vAlign w:val="center"/>
          </w:tcPr>
          <w:p>
            <w:pPr>
              <w:pStyle w:val="12"/>
            </w:pPr>
            <w:r>
              <w:t>反映全街河湖、沟渠、洼淀等自然河湖水域巡查过程中发现的黑臭水体整治情况</w:t>
            </w:r>
          </w:p>
        </w:tc>
        <w:tc>
          <w:tcPr>
            <w:tcW w:w="2551" w:type="dxa"/>
            <w:vAlign w:val="center"/>
          </w:tcPr>
          <w:p>
            <w:pPr>
              <w:pStyle w:val="12"/>
            </w:pPr>
            <w:r>
              <w:t>≥8条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供暖补贴发放户数</w:t>
            </w:r>
          </w:p>
        </w:tc>
        <w:tc>
          <w:tcPr>
            <w:tcW w:w="3430" w:type="dxa"/>
            <w:vAlign w:val="center"/>
          </w:tcPr>
          <w:p>
            <w:pPr>
              <w:pStyle w:val="12"/>
            </w:pPr>
            <w:r>
              <w:t>反映八堡村、中心桥村供暖补贴发放户数</w:t>
            </w:r>
          </w:p>
        </w:tc>
        <w:tc>
          <w:tcPr>
            <w:tcW w:w="2551" w:type="dxa"/>
            <w:vAlign w:val="center"/>
          </w:tcPr>
          <w:p>
            <w:pPr>
              <w:pStyle w:val="12"/>
            </w:pPr>
            <w:r>
              <w:t>≥1750户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防汛物资购买数量</w:t>
            </w:r>
          </w:p>
        </w:tc>
        <w:tc>
          <w:tcPr>
            <w:tcW w:w="3430" w:type="dxa"/>
            <w:vAlign w:val="center"/>
          </w:tcPr>
          <w:p>
            <w:pPr>
              <w:pStyle w:val="12"/>
            </w:pPr>
            <w:r>
              <w:t>反映胡家园街购买的防汛物资数量</w:t>
            </w:r>
          </w:p>
        </w:tc>
        <w:tc>
          <w:tcPr>
            <w:tcW w:w="2551" w:type="dxa"/>
            <w:vAlign w:val="center"/>
          </w:tcPr>
          <w:p>
            <w:pPr>
              <w:pStyle w:val="12"/>
            </w:pPr>
            <w:r>
              <w:t>≥100吨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食品安全协管员人数</w:t>
            </w:r>
          </w:p>
        </w:tc>
        <w:tc>
          <w:tcPr>
            <w:tcW w:w="3430" w:type="dxa"/>
            <w:vAlign w:val="center"/>
          </w:tcPr>
          <w:p>
            <w:pPr>
              <w:pStyle w:val="12"/>
            </w:pPr>
            <w:r>
              <w:t>反映食品安全协管员人数</w:t>
            </w:r>
          </w:p>
        </w:tc>
        <w:tc>
          <w:tcPr>
            <w:tcW w:w="2551" w:type="dxa"/>
            <w:vAlign w:val="center"/>
          </w:tcPr>
          <w:p>
            <w:pPr>
              <w:pStyle w:val="12"/>
            </w:pPr>
            <w:r>
              <w:t>≥26人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泵站电费缴纳次数</w:t>
            </w:r>
          </w:p>
        </w:tc>
        <w:tc>
          <w:tcPr>
            <w:tcW w:w="3430" w:type="dxa"/>
            <w:vAlign w:val="center"/>
          </w:tcPr>
          <w:p>
            <w:pPr>
              <w:pStyle w:val="12"/>
            </w:pPr>
            <w:r>
              <w:t>反映泵站电费缴纳次数</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街道周边林地面积</w:t>
            </w:r>
          </w:p>
        </w:tc>
        <w:tc>
          <w:tcPr>
            <w:tcW w:w="3430" w:type="dxa"/>
            <w:vAlign w:val="center"/>
          </w:tcPr>
          <w:p>
            <w:pPr>
              <w:pStyle w:val="12"/>
            </w:pPr>
            <w:r>
              <w:t>反映绿化养护范围</w:t>
            </w:r>
          </w:p>
        </w:tc>
        <w:tc>
          <w:tcPr>
            <w:tcW w:w="2551" w:type="dxa"/>
            <w:vAlign w:val="center"/>
          </w:tcPr>
          <w:p>
            <w:pPr>
              <w:pStyle w:val="12"/>
            </w:pPr>
            <w:r>
              <w:t>≥111679.88㎡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垃圾清运率</w:t>
            </w:r>
          </w:p>
        </w:tc>
        <w:tc>
          <w:tcPr>
            <w:tcW w:w="3430" w:type="dxa"/>
            <w:vAlign w:val="center"/>
          </w:tcPr>
          <w:p>
            <w:pPr>
              <w:pStyle w:val="12"/>
            </w:pPr>
            <w:r>
              <w:t>反映垃圾是否做到及时清理</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补助资金发放合规率</w:t>
            </w:r>
          </w:p>
        </w:tc>
        <w:tc>
          <w:tcPr>
            <w:tcW w:w="3430" w:type="dxa"/>
            <w:vAlign w:val="center"/>
          </w:tcPr>
          <w:p>
            <w:pPr>
              <w:pStyle w:val="12"/>
            </w:pPr>
            <w:r>
              <w:t>反映是否按照相关要求或规定下发补助</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运维管理合格率</w:t>
            </w:r>
          </w:p>
        </w:tc>
        <w:tc>
          <w:tcPr>
            <w:tcW w:w="3430" w:type="dxa"/>
            <w:vAlign w:val="center"/>
          </w:tcPr>
          <w:p>
            <w:pPr>
              <w:pStyle w:val="12"/>
            </w:pPr>
            <w:r>
              <w:t>反映运维管理是否合格</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村级单位河湖环境整洁率</w:t>
            </w:r>
          </w:p>
        </w:tc>
        <w:tc>
          <w:tcPr>
            <w:tcW w:w="3430" w:type="dxa"/>
            <w:vAlign w:val="center"/>
          </w:tcPr>
          <w:p>
            <w:pPr>
              <w:pStyle w:val="12"/>
            </w:pPr>
            <w:r>
              <w:t>村级单位辖区河湖水环境的保持程度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补助发放及时率</w:t>
            </w:r>
          </w:p>
        </w:tc>
        <w:tc>
          <w:tcPr>
            <w:tcW w:w="3430" w:type="dxa"/>
            <w:vAlign w:val="center"/>
          </w:tcPr>
          <w:p>
            <w:pPr>
              <w:pStyle w:val="12"/>
            </w:pPr>
            <w:r>
              <w:t>反映能否按时发放安全协管员补助</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电费缴纳及时率</w:t>
            </w:r>
          </w:p>
        </w:tc>
        <w:tc>
          <w:tcPr>
            <w:tcW w:w="3430" w:type="dxa"/>
            <w:vAlign w:val="center"/>
          </w:tcPr>
          <w:p>
            <w:pPr>
              <w:pStyle w:val="12"/>
            </w:pPr>
            <w:r>
              <w:t>反映泵站电费能否及时缴纳</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汛期排水及时率</w:t>
            </w:r>
          </w:p>
        </w:tc>
        <w:tc>
          <w:tcPr>
            <w:tcW w:w="3430" w:type="dxa"/>
            <w:vAlign w:val="center"/>
          </w:tcPr>
          <w:p>
            <w:pPr>
              <w:pStyle w:val="12"/>
            </w:pPr>
            <w:r>
              <w:t>反映防汛期间是否及时排水</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平均单价电费</w:t>
            </w:r>
          </w:p>
        </w:tc>
        <w:tc>
          <w:tcPr>
            <w:tcW w:w="3430" w:type="dxa"/>
            <w:vAlign w:val="center"/>
          </w:tcPr>
          <w:p>
            <w:pPr>
              <w:pStyle w:val="12"/>
            </w:pPr>
            <w:r>
              <w:t>反映泵站电费单价</w:t>
            </w:r>
          </w:p>
        </w:tc>
        <w:tc>
          <w:tcPr>
            <w:tcW w:w="2551" w:type="dxa"/>
            <w:vAlign w:val="center"/>
          </w:tcPr>
          <w:p>
            <w:pPr>
              <w:pStyle w:val="12"/>
            </w:pPr>
            <w:r>
              <w:t>≤0.6元/度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运维泵站单价</w:t>
            </w:r>
          </w:p>
        </w:tc>
        <w:tc>
          <w:tcPr>
            <w:tcW w:w="3430" w:type="dxa"/>
            <w:vAlign w:val="center"/>
          </w:tcPr>
          <w:p>
            <w:pPr>
              <w:pStyle w:val="12"/>
            </w:pPr>
            <w:r>
              <w:t>单个点位运维平均费用</w:t>
            </w:r>
          </w:p>
        </w:tc>
        <w:tc>
          <w:tcPr>
            <w:tcW w:w="2551" w:type="dxa"/>
            <w:vAlign w:val="center"/>
          </w:tcPr>
          <w:p>
            <w:pPr>
              <w:pStyle w:val="12"/>
            </w:pPr>
            <w:r>
              <w:t>≤1.19万/个/月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河道保洁费用</w:t>
            </w:r>
          </w:p>
        </w:tc>
        <w:tc>
          <w:tcPr>
            <w:tcW w:w="3430" w:type="dxa"/>
            <w:vAlign w:val="center"/>
          </w:tcPr>
          <w:p>
            <w:pPr>
              <w:pStyle w:val="12"/>
            </w:pPr>
            <w:r>
              <w:t>反映河道治理成本费用</w:t>
            </w:r>
          </w:p>
        </w:tc>
        <w:tc>
          <w:tcPr>
            <w:tcW w:w="2551" w:type="dxa"/>
            <w:vAlign w:val="center"/>
          </w:tcPr>
          <w:p>
            <w:pPr>
              <w:pStyle w:val="12"/>
            </w:pPr>
            <w:r>
              <w:t>≤320.87万元/项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人居环境治理费用</w:t>
            </w:r>
          </w:p>
        </w:tc>
        <w:tc>
          <w:tcPr>
            <w:tcW w:w="3430" w:type="dxa"/>
            <w:vAlign w:val="center"/>
          </w:tcPr>
          <w:p>
            <w:pPr>
              <w:pStyle w:val="12"/>
            </w:pPr>
            <w:r>
              <w:t>反映清洁村庄和公厕长效保洁治理成本</w:t>
            </w:r>
          </w:p>
        </w:tc>
        <w:tc>
          <w:tcPr>
            <w:tcW w:w="2551" w:type="dxa"/>
            <w:vAlign w:val="center"/>
          </w:tcPr>
          <w:p>
            <w:pPr>
              <w:pStyle w:val="12"/>
            </w:pPr>
            <w:r>
              <w:t>≤312.8万元/项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提高环境质量水平，创建生态宜居城市</w:t>
            </w:r>
          </w:p>
        </w:tc>
        <w:tc>
          <w:tcPr>
            <w:tcW w:w="3430" w:type="dxa"/>
            <w:vAlign w:val="center"/>
          </w:tcPr>
          <w:p>
            <w:pPr>
              <w:pStyle w:val="12"/>
            </w:pPr>
            <w:r>
              <w:t>提高环境质量水平，创建生态宜居城市</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保障补助对象生活</w:t>
            </w:r>
          </w:p>
        </w:tc>
        <w:tc>
          <w:tcPr>
            <w:tcW w:w="3430" w:type="dxa"/>
            <w:vAlign w:val="center"/>
          </w:tcPr>
          <w:p>
            <w:pPr>
              <w:pStyle w:val="12"/>
            </w:pPr>
            <w:r>
              <w:t>反映能否保障补助对象日常生活</w:t>
            </w:r>
          </w:p>
        </w:tc>
        <w:tc>
          <w:tcPr>
            <w:tcW w:w="2551" w:type="dxa"/>
            <w:vAlign w:val="center"/>
          </w:tcPr>
          <w:p>
            <w:pPr>
              <w:pStyle w:val="12"/>
            </w:pPr>
            <w:r>
              <w:t>保障日常生活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设备正常运转</w:t>
            </w:r>
          </w:p>
        </w:tc>
        <w:tc>
          <w:tcPr>
            <w:tcW w:w="3430" w:type="dxa"/>
            <w:vAlign w:val="center"/>
          </w:tcPr>
          <w:p>
            <w:pPr>
              <w:pStyle w:val="12"/>
            </w:pPr>
            <w:r>
              <w:t>反映能否保持设备正常运转</w:t>
            </w:r>
          </w:p>
        </w:tc>
        <w:tc>
          <w:tcPr>
            <w:tcW w:w="2551" w:type="dxa"/>
            <w:vAlign w:val="center"/>
          </w:tcPr>
          <w:p>
            <w:pPr>
              <w:pStyle w:val="12"/>
            </w:pPr>
            <w:r>
              <w:t>长期保持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河湖水质</w:t>
            </w:r>
          </w:p>
        </w:tc>
        <w:tc>
          <w:tcPr>
            <w:tcW w:w="3430" w:type="dxa"/>
            <w:vAlign w:val="center"/>
          </w:tcPr>
          <w:p>
            <w:pPr>
              <w:pStyle w:val="12"/>
            </w:pPr>
            <w:r>
              <w:t>反映河湖水环境是否有效改善</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反映群众对街道环保工作的满意程度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受补助人员满意度</w:t>
            </w:r>
          </w:p>
        </w:tc>
        <w:tc>
          <w:tcPr>
            <w:tcW w:w="3430" w:type="dxa"/>
            <w:vAlign w:val="center"/>
          </w:tcPr>
          <w:p>
            <w:pPr>
              <w:pStyle w:val="12"/>
            </w:pPr>
            <w:r>
              <w:t>反映安全协管员对补助发放满意程度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12.2024年退役军人服务站项目绩效目标表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2024年退役军人服务站项目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443600.00</w:t>
            </w:r>
          </w:p>
        </w:tc>
        <w:tc>
          <w:tcPr>
            <w:tcW w:w="1587" w:type="dxa"/>
            <w:vAlign w:val="center"/>
          </w:tcPr>
          <w:p>
            <w:pPr>
              <w:pStyle w:val="13"/>
            </w:pPr>
            <w:r>
              <w:t>其中：财政    资金</w:t>
            </w:r>
          </w:p>
        </w:tc>
        <w:tc>
          <w:tcPr>
            <w:tcW w:w="1843" w:type="dxa"/>
            <w:vAlign w:val="center"/>
          </w:tcPr>
          <w:p>
            <w:pPr>
              <w:pStyle w:val="12"/>
            </w:pPr>
            <w:r>
              <w:t>443600.00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2024年春节、</w:t>
            </w:r>
            <w:r>
              <w:rPr>
                <w:rFonts w:hint="eastAsia"/>
                <w:lang w:eastAsia="zh-CN"/>
              </w:rPr>
              <w:t>“</w:t>
            </w:r>
            <w:r>
              <w:t>八一</w:t>
            </w:r>
            <w:r>
              <w:rPr>
                <w:rFonts w:hint="eastAsia"/>
                <w:lang w:eastAsia="zh-CN"/>
              </w:rPr>
              <w:t>”</w:t>
            </w:r>
            <w:r>
              <w:t>期间慰问退役军人及优抚对象慰问经费，杂志订阅，活动经费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1.根据退役军人事务局要求，为服务站、退役军人之家订阅2024年退役军人杂志，满足退役军人阅读需求</w:t>
            </w:r>
          </w:p>
          <w:p>
            <w:pPr>
              <w:pStyle w:val="12"/>
            </w:pPr>
            <w:r>
              <w:t>2.根据区退役军人事务局、关爱退役军人协会要求，开展退役军人相关文体活动及退役军人相关工作会议培训等，以大力弘扬退役军人“退伍不褪色，退役不退志”的崇高风尚，促进胡家园街退役军人事业健康快速发展</w:t>
            </w:r>
          </w:p>
          <w:p>
            <w:pPr>
              <w:pStyle w:val="12"/>
            </w:pPr>
            <w:r>
              <w:t>3.依据区退役军人事务局、关爱退役军人协会要求，在2024年春节及</w:t>
            </w:r>
            <w:r>
              <w:rPr>
                <w:rFonts w:hint="eastAsia"/>
                <w:lang w:eastAsia="zh-CN"/>
              </w:rPr>
              <w:t>“</w:t>
            </w:r>
            <w:r>
              <w:t>八一</w:t>
            </w:r>
            <w:r>
              <w:rPr>
                <w:rFonts w:hint="eastAsia"/>
                <w:lang w:eastAsia="zh-CN"/>
              </w:rPr>
              <w:t>”</w:t>
            </w:r>
            <w:r>
              <w:t>期间走访慰问退役军人，达到贯彻落实优抚政策，做好拥军优属，优待抚恤工作的效果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报纸、杂志、书籍等订阅数量</w:t>
            </w:r>
          </w:p>
        </w:tc>
        <w:tc>
          <w:tcPr>
            <w:tcW w:w="3430" w:type="dxa"/>
            <w:vAlign w:val="center"/>
          </w:tcPr>
          <w:p>
            <w:pPr>
              <w:pStyle w:val="12"/>
            </w:pPr>
            <w:r>
              <w:t>反映街道每月订阅报纸、杂志、书籍等的数量</w:t>
            </w:r>
          </w:p>
        </w:tc>
        <w:tc>
          <w:tcPr>
            <w:tcW w:w="2551" w:type="dxa"/>
            <w:vAlign w:val="center"/>
          </w:tcPr>
          <w:p>
            <w:pPr>
              <w:pStyle w:val="12"/>
            </w:pPr>
            <w:r>
              <w:t>≥76套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参与活动退役军人人数</w:t>
            </w:r>
          </w:p>
        </w:tc>
        <w:tc>
          <w:tcPr>
            <w:tcW w:w="3430" w:type="dxa"/>
            <w:vAlign w:val="center"/>
          </w:tcPr>
          <w:p>
            <w:pPr>
              <w:pStyle w:val="12"/>
            </w:pPr>
            <w:r>
              <w:t>反映参加退役军人服务站举办的活动人次</w:t>
            </w:r>
          </w:p>
        </w:tc>
        <w:tc>
          <w:tcPr>
            <w:tcW w:w="2551" w:type="dxa"/>
            <w:vAlign w:val="center"/>
          </w:tcPr>
          <w:p>
            <w:pPr>
              <w:pStyle w:val="1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退役军人活动举办次数</w:t>
            </w:r>
          </w:p>
        </w:tc>
        <w:tc>
          <w:tcPr>
            <w:tcW w:w="3430" w:type="dxa"/>
            <w:vAlign w:val="center"/>
          </w:tcPr>
          <w:p>
            <w:pPr>
              <w:pStyle w:val="12"/>
            </w:pPr>
            <w:r>
              <w:t>反映退役军人服务站开展退役军人活动次数</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慰问烈属</w:t>
            </w:r>
          </w:p>
        </w:tc>
        <w:tc>
          <w:tcPr>
            <w:tcW w:w="3430" w:type="dxa"/>
            <w:vAlign w:val="center"/>
          </w:tcPr>
          <w:p>
            <w:pPr>
              <w:pStyle w:val="12"/>
            </w:pPr>
            <w:r>
              <w:t>春节、八一期间</w:t>
            </w:r>
          </w:p>
        </w:tc>
        <w:tc>
          <w:tcPr>
            <w:tcW w:w="2551" w:type="dxa"/>
            <w:vAlign w:val="center"/>
          </w:tcPr>
          <w:p>
            <w:pPr>
              <w:pStyle w:val="12"/>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春节、八一两节退役军人慰问人次</w:t>
            </w:r>
          </w:p>
        </w:tc>
        <w:tc>
          <w:tcPr>
            <w:tcW w:w="3430" w:type="dxa"/>
            <w:vAlign w:val="center"/>
          </w:tcPr>
          <w:p>
            <w:pPr>
              <w:pStyle w:val="12"/>
            </w:pPr>
            <w:r>
              <w:t>反映春节、八一两节优抚对象慰问人数</w:t>
            </w:r>
          </w:p>
        </w:tc>
        <w:tc>
          <w:tcPr>
            <w:tcW w:w="2551" w:type="dxa"/>
            <w:vAlign w:val="center"/>
          </w:tcPr>
          <w:p>
            <w:pPr>
              <w:pStyle w:val="12"/>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春节、八一慰问覆盖面</w:t>
            </w:r>
          </w:p>
        </w:tc>
        <w:tc>
          <w:tcPr>
            <w:tcW w:w="3430" w:type="dxa"/>
            <w:vAlign w:val="center"/>
          </w:tcPr>
          <w:p>
            <w:pPr>
              <w:pStyle w:val="12"/>
            </w:pPr>
            <w:r>
              <w:t>反映春节、八一两节人员慰问覆盖情况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春节、八一两节慰问及时率</w:t>
            </w:r>
          </w:p>
        </w:tc>
        <w:tc>
          <w:tcPr>
            <w:tcW w:w="3430" w:type="dxa"/>
            <w:vAlign w:val="center"/>
          </w:tcPr>
          <w:p>
            <w:pPr>
              <w:pStyle w:val="12"/>
            </w:pPr>
            <w:r>
              <w:t>反映两节慰问时效</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退役军人活动举办时间</w:t>
            </w:r>
          </w:p>
        </w:tc>
        <w:tc>
          <w:tcPr>
            <w:tcW w:w="3430" w:type="dxa"/>
            <w:vAlign w:val="center"/>
          </w:tcPr>
          <w:p>
            <w:pPr>
              <w:pStyle w:val="12"/>
            </w:pPr>
            <w:r>
              <w:t>反映每年举办的退役军人活动时间</w:t>
            </w:r>
          </w:p>
        </w:tc>
        <w:tc>
          <w:tcPr>
            <w:tcW w:w="2551" w:type="dxa"/>
            <w:vAlign w:val="center"/>
          </w:tcPr>
          <w:p>
            <w:pPr>
              <w:pStyle w:val="12"/>
            </w:pPr>
            <w:r>
              <w:t>2024年1月1日到2024年12月31日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退役军人活动费用</w:t>
            </w:r>
          </w:p>
        </w:tc>
        <w:tc>
          <w:tcPr>
            <w:tcW w:w="3430" w:type="dxa"/>
            <w:vAlign w:val="center"/>
          </w:tcPr>
          <w:p>
            <w:pPr>
              <w:pStyle w:val="12"/>
            </w:pPr>
            <w:r>
              <w:t>反映退役军人服务站开展退役军人活动成本控制情况</w:t>
            </w:r>
          </w:p>
        </w:tc>
        <w:tc>
          <w:tcPr>
            <w:tcW w:w="2551" w:type="dxa"/>
            <w:vAlign w:val="center"/>
          </w:tcPr>
          <w:p>
            <w:pPr>
              <w:pStyle w:val="12"/>
            </w:pPr>
            <w:r>
              <w:t>≤30000元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烈属慰问金</w:t>
            </w:r>
          </w:p>
        </w:tc>
        <w:tc>
          <w:tcPr>
            <w:tcW w:w="3430" w:type="dxa"/>
            <w:vAlign w:val="center"/>
          </w:tcPr>
          <w:p>
            <w:pPr>
              <w:pStyle w:val="12"/>
            </w:pPr>
            <w:r>
              <w:t>春节、八一期间</w:t>
            </w:r>
          </w:p>
        </w:tc>
        <w:tc>
          <w:tcPr>
            <w:tcW w:w="2551" w:type="dxa"/>
            <w:vAlign w:val="center"/>
          </w:tcPr>
          <w:p>
            <w:pPr>
              <w:pStyle w:val="12"/>
            </w:pPr>
            <w:r>
              <w:t>≤10000元/户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报纸、杂志、书籍等的订阅成本</w:t>
            </w:r>
          </w:p>
        </w:tc>
        <w:tc>
          <w:tcPr>
            <w:tcW w:w="3430" w:type="dxa"/>
            <w:vAlign w:val="center"/>
          </w:tcPr>
          <w:p>
            <w:pPr>
              <w:pStyle w:val="12"/>
            </w:pPr>
            <w:r>
              <w:t>反映报纸、杂志、书籍等的订阅成本</w:t>
            </w:r>
          </w:p>
        </w:tc>
        <w:tc>
          <w:tcPr>
            <w:tcW w:w="2551" w:type="dxa"/>
            <w:vAlign w:val="center"/>
          </w:tcPr>
          <w:p>
            <w:pPr>
              <w:pStyle w:val="12"/>
            </w:pPr>
            <w:r>
              <w:t>≤180元/期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春节、八一两节现役家属慰问标准</w:t>
            </w:r>
          </w:p>
        </w:tc>
        <w:tc>
          <w:tcPr>
            <w:tcW w:w="3430" w:type="dxa"/>
            <w:vAlign w:val="center"/>
          </w:tcPr>
          <w:p>
            <w:pPr>
              <w:pStyle w:val="12"/>
            </w:pPr>
            <w:r>
              <w:t>反映现役军人家属两节慰问标准</w:t>
            </w:r>
          </w:p>
        </w:tc>
        <w:tc>
          <w:tcPr>
            <w:tcW w:w="2551" w:type="dxa"/>
            <w:vAlign w:val="center"/>
          </w:tcPr>
          <w:p>
            <w:pPr>
              <w:pStyle w:val="12"/>
            </w:pPr>
            <w:r>
              <w:t>≤300元/人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春节、八一两节重点优抚对象慰问标准</w:t>
            </w:r>
          </w:p>
        </w:tc>
        <w:tc>
          <w:tcPr>
            <w:tcW w:w="3430" w:type="dxa"/>
            <w:vAlign w:val="center"/>
          </w:tcPr>
          <w:p>
            <w:pPr>
              <w:pStyle w:val="12"/>
            </w:pPr>
            <w:r>
              <w:t>反映重点优抚对象两节慰问标准</w:t>
            </w:r>
          </w:p>
        </w:tc>
        <w:tc>
          <w:tcPr>
            <w:tcW w:w="2551" w:type="dxa"/>
            <w:vAlign w:val="center"/>
          </w:tcPr>
          <w:p>
            <w:pPr>
              <w:pStyle w:val="12"/>
            </w:pPr>
            <w:r>
              <w:t>≤500元/人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提升退役军人积极性，增强归属感、荣誉感</w:t>
            </w:r>
          </w:p>
        </w:tc>
        <w:tc>
          <w:tcPr>
            <w:tcW w:w="3430" w:type="dxa"/>
            <w:vAlign w:val="center"/>
          </w:tcPr>
          <w:p>
            <w:pPr>
              <w:pStyle w:val="12"/>
            </w:pPr>
            <w:r>
              <w:t>反映退役军人服务保障工作是否有效增强退役军人的归属感和荣誉感</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退役军人满意度</w:t>
            </w:r>
          </w:p>
        </w:tc>
        <w:tc>
          <w:tcPr>
            <w:tcW w:w="3430" w:type="dxa"/>
            <w:vAlign w:val="center"/>
          </w:tcPr>
          <w:p>
            <w:pPr>
              <w:pStyle w:val="12"/>
            </w:pPr>
            <w:r>
              <w:t>反映退役军人对街道退役军人服务工作的满意度评价</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慰问对象满意度</w:t>
            </w:r>
          </w:p>
        </w:tc>
        <w:tc>
          <w:tcPr>
            <w:tcW w:w="3430" w:type="dxa"/>
            <w:vAlign w:val="center"/>
          </w:tcPr>
          <w:p>
            <w:pPr>
              <w:pStyle w:val="12"/>
            </w:pPr>
            <w:r>
              <w:t>反映慰问对象对街道慰问工作的满意度评价</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退役军人事务管理局满意度</w:t>
            </w:r>
          </w:p>
        </w:tc>
        <w:tc>
          <w:tcPr>
            <w:tcW w:w="3430" w:type="dxa"/>
            <w:vAlign w:val="center"/>
          </w:tcPr>
          <w:p>
            <w:pPr>
              <w:pStyle w:val="12"/>
            </w:pPr>
            <w:r>
              <w:t>反映退役军人事务管理局对街道工作的满意度评价</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13.2024年武装部工作经费绩效目标表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2024年武装部工作经费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40000.00</w:t>
            </w:r>
          </w:p>
        </w:tc>
        <w:tc>
          <w:tcPr>
            <w:tcW w:w="1587" w:type="dxa"/>
            <w:vAlign w:val="center"/>
          </w:tcPr>
          <w:p>
            <w:pPr>
              <w:pStyle w:val="13"/>
            </w:pPr>
            <w:r>
              <w:t>其中：财政    资金</w:t>
            </w:r>
          </w:p>
        </w:tc>
        <w:tc>
          <w:tcPr>
            <w:tcW w:w="1843" w:type="dxa"/>
            <w:vAlign w:val="center"/>
          </w:tcPr>
          <w:p>
            <w:pPr>
              <w:pStyle w:val="12"/>
            </w:pPr>
            <w:r>
              <w:t>40000.00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完善“三室一库”建设及武装部战略物资补充，专武干部服装、民兵训练服装、民兵训练及国防教育、兵役登记及征兵等各项工作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1.依据基层武装部正规化建设的工作要求，完善“三室一库”建设及武装部战略物资补充，提高武装部标准化建设和整体装备水平；</w:t>
            </w:r>
          </w:p>
          <w:p>
            <w:pPr>
              <w:pStyle w:val="12"/>
            </w:pPr>
            <w:r>
              <w:t>2.为专武干部、参训民兵购买服装及防护用品，规范专武干部及广大民兵着装，提升训练水平；</w:t>
            </w:r>
          </w:p>
          <w:p>
            <w:pPr>
              <w:pStyle w:val="12"/>
            </w:pPr>
            <w:r>
              <w:t>3.开展国防教育、兵役登记及征兵等各项工作，开展宣传教育，增强群众国防观念和爱国热情,激发适龄青年参军入伍热情。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专武干部服装配备</w:t>
            </w:r>
          </w:p>
        </w:tc>
        <w:tc>
          <w:tcPr>
            <w:tcW w:w="3430" w:type="dxa"/>
            <w:vAlign w:val="center"/>
          </w:tcPr>
          <w:p>
            <w:pPr>
              <w:pStyle w:val="12"/>
            </w:pPr>
            <w:r>
              <w:t>专武干部人数</w:t>
            </w:r>
          </w:p>
        </w:tc>
        <w:tc>
          <w:tcPr>
            <w:tcW w:w="2551" w:type="dxa"/>
            <w:vAlign w:val="center"/>
          </w:tcPr>
          <w:p>
            <w:pPr>
              <w:pStyle w:val="1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参训民兵训练服装及防护用品配备</w:t>
            </w:r>
          </w:p>
        </w:tc>
        <w:tc>
          <w:tcPr>
            <w:tcW w:w="3430" w:type="dxa"/>
            <w:vAlign w:val="center"/>
          </w:tcPr>
          <w:p>
            <w:pPr>
              <w:pStyle w:val="12"/>
            </w:pPr>
            <w:r>
              <w:t>参加训练民兵人数</w:t>
            </w:r>
          </w:p>
        </w:tc>
        <w:tc>
          <w:tcPr>
            <w:tcW w:w="2551" w:type="dxa"/>
            <w:vAlign w:val="center"/>
          </w:tcPr>
          <w:p>
            <w:pPr>
              <w:pStyle w:val="1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车辆租赁车</w:t>
            </w:r>
          </w:p>
        </w:tc>
        <w:tc>
          <w:tcPr>
            <w:tcW w:w="3430" w:type="dxa"/>
            <w:vAlign w:val="center"/>
          </w:tcPr>
          <w:p>
            <w:pPr>
              <w:pStyle w:val="12"/>
            </w:pPr>
            <w:r>
              <w:t>租赁车辆次数</w:t>
            </w:r>
          </w:p>
        </w:tc>
        <w:tc>
          <w:tcPr>
            <w:tcW w:w="2551" w:type="dxa"/>
            <w:vAlign w:val="center"/>
          </w:tcPr>
          <w:p>
            <w:pPr>
              <w:pStyle w:val="12"/>
            </w:pPr>
            <w:r>
              <w:t>≥2次数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国防教育、兵役登记及征兵等各项宣传活动</w:t>
            </w:r>
          </w:p>
        </w:tc>
        <w:tc>
          <w:tcPr>
            <w:tcW w:w="3430" w:type="dxa"/>
            <w:vAlign w:val="center"/>
          </w:tcPr>
          <w:p>
            <w:pPr>
              <w:pStyle w:val="12"/>
            </w:pPr>
            <w:r>
              <w:t>国防教育、兵役登记及征兵等各项宣传活动次数</w:t>
            </w:r>
          </w:p>
        </w:tc>
        <w:tc>
          <w:tcPr>
            <w:tcW w:w="2551" w:type="dxa"/>
            <w:vAlign w:val="center"/>
          </w:tcPr>
          <w:p>
            <w:pPr>
              <w:pStyle w:val="12"/>
            </w:pPr>
            <w:r>
              <w:t>≥4次数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“三室一库”建设项目及战略物资储备验收合格率</w:t>
            </w:r>
          </w:p>
        </w:tc>
        <w:tc>
          <w:tcPr>
            <w:tcW w:w="3430" w:type="dxa"/>
            <w:vAlign w:val="center"/>
          </w:tcPr>
          <w:p>
            <w:pPr>
              <w:pStyle w:val="12"/>
            </w:pPr>
            <w:r>
              <w:t>验收合格</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战略物资补充及时率</w:t>
            </w:r>
          </w:p>
        </w:tc>
        <w:tc>
          <w:tcPr>
            <w:tcW w:w="3430" w:type="dxa"/>
            <w:vAlign w:val="center"/>
          </w:tcPr>
          <w:p>
            <w:pPr>
              <w:pStyle w:val="12"/>
            </w:pPr>
            <w:r>
              <w:t>及时补足</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及时完成各项工作任务率</w:t>
            </w:r>
          </w:p>
        </w:tc>
        <w:tc>
          <w:tcPr>
            <w:tcW w:w="3430" w:type="dxa"/>
            <w:vAlign w:val="center"/>
          </w:tcPr>
          <w:p>
            <w:pPr>
              <w:pStyle w:val="12"/>
            </w:pPr>
            <w:r>
              <w:t>按时完成</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战略物资采购费用及“三室一库”设施设备补充</w:t>
            </w:r>
          </w:p>
        </w:tc>
        <w:tc>
          <w:tcPr>
            <w:tcW w:w="3430" w:type="dxa"/>
            <w:vAlign w:val="center"/>
          </w:tcPr>
          <w:p>
            <w:pPr>
              <w:pStyle w:val="12"/>
            </w:pPr>
            <w:r>
              <w:t>应急物资、救援抢险物资、防控维稳物资、消防物资采购及“三室一库”提升改造及设施设备补充费用</w:t>
            </w:r>
          </w:p>
        </w:tc>
        <w:tc>
          <w:tcPr>
            <w:tcW w:w="2551" w:type="dxa"/>
            <w:vAlign w:val="center"/>
          </w:tcPr>
          <w:p>
            <w:pPr>
              <w:pStyle w:val="12"/>
            </w:pPr>
            <w:r>
              <w:t>≤10000元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专武干部及参训民兵服装及防护用品购买</w:t>
            </w:r>
          </w:p>
        </w:tc>
        <w:tc>
          <w:tcPr>
            <w:tcW w:w="3430" w:type="dxa"/>
            <w:vAlign w:val="center"/>
          </w:tcPr>
          <w:p>
            <w:pPr>
              <w:pStyle w:val="12"/>
            </w:pPr>
            <w:r>
              <w:t>专武干部服装购买金额</w:t>
            </w:r>
          </w:p>
        </w:tc>
        <w:tc>
          <w:tcPr>
            <w:tcW w:w="2551" w:type="dxa"/>
            <w:vAlign w:val="center"/>
          </w:tcPr>
          <w:p>
            <w:pPr>
              <w:pStyle w:val="12"/>
            </w:pPr>
            <w:r>
              <w:t>≤20000元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组织开展国防教育、兵役登记及征兵等各项活动费用</w:t>
            </w:r>
          </w:p>
        </w:tc>
        <w:tc>
          <w:tcPr>
            <w:tcW w:w="3430" w:type="dxa"/>
            <w:vAlign w:val="center"/>
          </w:tcPr>
          <w:p>
            <w:pPr>
              <w:pStyle w:val="12"/>
            </w:pPr>
            <w:r>
              <w:t>国防教育、兵役登记及征兵等各项宣传活动场地租赁及宣传品印制费用</w:t>
            </w:r>
          </w:p>
        </w:tc>
        <w:tc>
          <w:tcPr>
            <w:tcW w:w="2551" w:type="dxa"/>
            <w:vAlign w:val="center"/>
          </w:tcPr>
          <w:p>
            <w:pPr>
              <w:pStyle w:val="12"/>
            </w:pPr>
            <w:r>
              <w:t>≤10000元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提高武装工作质量与效率</w:t>
            </w:r>
          </w:p>
        </w:tc>
        <w:tc>
          <w:tcPr>
            <w:tcW w:w="3430" w:type="dxa"/>
            <w:vAlign w:val="center"/>
          </w:tcPr>
          <w:p>
            <w:pPr>
              <w:pStyle w:val="12"/>
            </w:pPr>
            <w:r>
              <w:t>提高武装工作质量与效率</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增强群众国防观念和爱国热情,激发适龄青年参军入伍热情</w:t>
            </w:r>
          </w:p>
        </w:tc>
        <w:tc>
          <w:tcPr>
            <w:tcW w:w="3430" w:type="dxa"/>
            <w:vAlign w:val="center"/>
          </w:tcPr>
          <w:p>
            <w:pPr>
              <w:pStyle w:val="12"/>
            </w:pPr>
            <w:r>
              <w:t>增强群众国防观念和爱国热情,激发适龄青年参军入伍热情</w:t>
            </w:r>
          </w:p>
        </w:tc>
        <w:tc>
          <w:tcPr>
            <w:tcW w:w="2551" w:type="dxa"/>
            <w:vAlign w:val="center"/>
          </w:tcPr>
          <w:p>
            <w:pPr>
              <w:pStyle w:val="12"/>
            </w:pPr>
            <w:r>
              <w:t>有效增强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专武干部、民兵满意度</w:t>
            </w:r>
          </w:p>
        </w:tc>
        <w:tc>
          <w:tcPr>
            <w:tcW w:w="3430" w:type="dxa"/>
            <w:vAlign w:val="center"/>
          </w:tcPr>
          <w:p>
            <w:pPr>
              <w:pStyle w:val="12"/>
            </w:pPr>
            <w:r>
              <w:t>专武干部、民兵满意</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14.2024年一般债券利息绩效目标表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353600.00</w:t>
            </w:r>
          </w:p>
        </w:tc>
        <w:tc>
          <w:tcPr>
            <w:tcW w:w="1587" w:type="dxa"/>
            <w:vAlign w:val="center"/>
          </w:tcPr>
          <w:p>
            <w:pPr>
              <w:pStyle w:val="13"/>
            </w:pPr>
            <w:r>
              <w:t>其中：财政    资金</w:t>
            </w:r>
          </w:p>
        </w:tc>
        <w:tc>
          <w:tcPr>
            <w:tcW w:w="1843" w:type="dxa"/>
            <w:vAlign w:val="center"/>
          </w:tcPr>
          <w:p>
            <w:pPr>
              <w:pStyle w:val="12"/>
            </w:pPr>
            <w:r>
              <w:t>353600.00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支付一般债券利息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1.支付胡家园街道一般债券利息，保障利息按时支付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一般债券利息偿还数</w:t>
            </w:r>
          </w:p>
        </w:tc>
        <w:tc>
          <w:tcPr>
            <w:tcW w:w="3430" w:type="dxa"/>
            <w:vAlign w:val="center"/>
          </w:tcPr>
          <w:p>
            <w:pPr>
              <w:pStyle w:val="12"/>
            </w:pPr>
            <w:r>
              <w:t>本年度应偿还一般债券的利息的数量</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资金使用合理性</w:t>
            </w:r>
          </w:p>
        </w:tc>
        <w:tc>
          <w:tcPr>
            <w:tcW w:w="3430" w:type="dxa"/>
            <w:vAlign w:val="center"/>
          </w:tcPr>
          <w:p>
            <w:pPr>
              <w:pStyle w:val="12"/>
            </w:pPr>
            <w:r>
              <w:t>资金使用是否合理</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一般债券违约率</w:t>
            </w:r>
          </w:p>
        </w:tc>
        <w:tc>
          <w:tcPr>
            <w:tcW w:w="3430" w:type="dxa"/>
            <w:vAlign w:val="center"/>
          </w:tcPr>
          <w:p>
            <w:pPr>
              <w:pStyle w:val="12"/>
            </w:pPr>
            <w:r>
              <w:t>一般债券使用是否违规</w:t>
            </w:r>
          </w:p>
        </w:tc>
        <w:tc>
          <w:tcPr>
            <w:tcW w:w="2551" w:type="dxa"/>
            <w:vAlign w:val="center"/>
          </w:tcPr>
          <w:p>
            <w:pPr>
              <w:pStyle w:val="1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偿还一般债券利息及时率</w:t>
            </w:r>
          </w:p>
        </w:tc>
        <w:tc>
          <w:tcPr>
            <w:tcW w:w="3430" w:type="dxa"/>
            <w:vAlign w:val="center"/>
          </w:tcPr>
          <w:p>
            <w:pPr>
              <w:pStyle w:val="12"/>
            </w:pPr>
            <w:r>
              <w:t>偿还一般债券利息是否及时</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偿还一般债券利息支出</w:t>
            </w:r>
          </w:p>
        </w:tc>
        <w:tc>
          <w:tcPr>
            <w:tcW w:w="3430" w:type="dxa"/>
            <w:vAlign w:val="center"/>
          </w:tcPr>
          <w:p>
            <w:pPr>
              <w:pStyle w:val="12"/>
            </w:pPr>
            <w:r>
              <w:t>偿还一般债券利息额</w:t>
            </w:r>
          </w:p>
        </w:tc>
        <w:tc>
          <w:tcPr>
            <w:tcW w:w="2551" w:type="dxa"/>
            <w:vAlign w:val="center"/>
          </w:tcPr>
          <w:p>
            <w:pPr>
              <w:pStyle w:val="12"/>
            </w:pPr>
            <w:r>
              <w:t>35.36万元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化解债务利息风险</w:t>
            </w:r>
          </w:p>
        </w:tc>
        <w:tc>
          <w:tcPr>
            <w:tcW w:w="3430" w:type="dxa"/>
            <w:vAlign w:val="center"/>
          </w:tcPr>
          <w:p>
            <w:pPr>
              <w:pStyle w:val="12"/>
            </w:pPr>
            <w:r>
              <w:t>化解债务利息风险</w:t>
            </w:r>
          </w:p>
        </w:tc>
        <w:tc>
          <w:tcPr>
            <w:tcW w:w="2551" w:type="dxa"/>
            <w:vAlign w:val="center"/>
          </w:tcPr>
          <w:p>
            <w:pPr>
              <w:pStyle w:val="12"/>
            </w:pPr>
            <w:r>
              <w:t>有效化解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债权人的满意程度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15.2024年专项债券利息绩效目标表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1272000.00</w:t>
            </w:r>
          </w:p>
        </w:tc>
        <w:tc>
          <w:tcPr>
            <w:tcW w:w="1587" w:type="dxa"/>
            <w:vAlign w:val="center"/>
          </w:tcPr>
          <w:p>
            <w:pPr>
              <w:pStyle w:val="13"/>
            </w:pPr>
            <w:r>
              <w:t>其中：财政    资金</w:t>
            </w:r>
          </w:p>
        </w:tc>
        <w:tc>
          <w:tcPr>
            <w:tcW w:w="1843" w:type="dxa"/>
            <w:vAlign w:val="center"/>
          </w:tcPr>
          <w:p>
            <w:pPr>
              <w:pStyle w:val="12"/>
            </w:pPr>
            <w:r>
              <w:t>1272000.00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2024年专项债券利息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胡家园街道区域内河道水系整体提升改造和供水管网改造保障工程位于胡家园街道，资金来源为天津市专项债，2022年12月发行4000万元，年化利率3.18%，贷款期限为20年。前十年偿还利息，每半年付一次息，2024年利息合计127.2万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专项债利息偿还数</w:t>
            </w:r>
          </w:p>
        </w:tc>
        <w:tc>
          <w:tcPr>
            <w:tcW w:w="3430" w:type="dxa"/>
            <w:vAlign w:val="center"/>
          </w:tcPr>
          <w:p>
            <w:pPr>
              <w:pStyle w:val="12"/>
            </w:pPr>
            <w:r>
              <w:t>本年度应偿还专项债的利息的数量</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资金使用合理性</w:t>
            </w:r>
          </w:p>
        </w:tc>
        <w:tc>
          <w:tcPr>
            <w:tcW w:w="3430" w:type="dxa"/>
            <w:vAlign w:val="center"/>
          </w:tcPr>
          <w:p>
            <w:pPr>
              <w:pStyle w:val="12"/>
            </w:pPr>
            <w:r>
              <w:t>资金使用是否合理</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专项债违约率</w:t>
            </w:r>
          </w:p>
        </w:tc>
        <w:tc>
          <w:tcPr>
            <w:tcW w:w="3430" w:type="dxa"/>
            <w:vAlign w:val="center"/>
          </w:tcPr>
          <w:p>
            <w:pPr>
              <w:pStyle w:val="12"/>
            </w:pPr>
            <w:r>
              <w:t>专项债使用是否违规</w:t>
            </w:r>
          </w:p>
        </w:tc>
        <w:tc>
          <w:tcPr>
            <w:tcW w:w="2551" w:type="dxa"/>
            <w:vAlign w:val="center"/>
          </w:tcPr>
          <w:p>
            <w:pPr>
              <w:pStyle w:val="1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偿还专项债利息及时率</w:t>
            </w:r>
          </w:p>
        </w:tc>
        <w:tc>
          <w:tcPr>
            <w:tcW w:w="3430" w:type="dxa"/>
            <w:vAlign w:val="center"/>
          </w:tcPr>
          <w:p>
            <w:pPr>
              <w:pStyle w:val="12"/>
            </w:pPr>
            <w:r>
              <w:t>偿还专项债利息是否及时</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偿还专项债利息支出</w:t>
            </w:r>
          </w:p>
        </w:tc>
        <w:tc>
          <w:tcPr>
            <w:tcW w:w="3430" w:type="dxa"/>
            <w:vAlign w:val="center"/>
          </w:tcPr>
          <w:p>
            <w:pPr>
              <w:pStyle w:val="12"/>
            </w:pPr>
            <w:r>
              <w:t>偿还专项债利息额</w:t>
            </w:r>
          </w:p>
        </w:tc>
        <w:tc>
          <w:tcPr>
            <w:tcW w:w="2551" w:type="dxa"/>
            <w:vAlign w:val="center"/>
          </w:tcPr>
          <w:p>
            <w:pPr>
              <w:pStyle w:val="12"/>
            </w:pPr>
            <w:r>
              <w:t>127.2万元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化解债务利息风险</w:t>
            </w:r>
          </w:p>
        </w:tc>
        <w:tc>
          <w:tcPr>
            <w:tcW w:w="3430" w:type="dxa"/>
            <w:vAlign w:val="center"/>
          </w:tcPr>
          <w:p>
            <w:pPr>
              <w:pStyle w:val="12"/>
            </w:pPr>
            <w:r>
              <w:t>化解债务利息风险</w:t>
            </w:r>
          </w:p>
        </w:tc>
        <w:tc>
          <w:tcPr>
            <w:tcW w:w="2551" w:type="dxa"/>
            <w:vAlign w:val="center"/>
          </w:tcPr>
          <w:p>
            <w:pPr>
              <w:pStyle w:val="12"/>
            </w:pPr>
            <w:r>
              <w:t>有效化解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债权人的满意程度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16.党报党刊党宣书籍订阅、退休干部春节慰问、派遣制人员工资及多种用工人员保障经费绩效目标表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党报党刊党宣书籍订阅、退休干部春节慰问、派遣制人员工资及多种用工人员保障经费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6158500.00</w:t>
            </w:r>
          </w:p>
        </w:tc>
        <w:tc>
          <w:tcPr>
            <w:tcW w:w="1587" w:type="dxa"/>
            <w:vAlign w:val="center"/>
          </w:tcPr>
          <w:p>
            <w:pPr>
              <w:pStyle w:val="13"/>
            </w:pPr>
            <w:r>
              <w:t>其中：财政    资金</w:t>
            </w:r>
          </w:p>
        </w:tc>
        <w:tc>
          <w:tcPr>
            <w:tcW w:w="1843" w:type="dxa"/>
            <w:vAlign w:val="center"/>
          </w:tcPr>
          <w:p>
            <w:pPr>
              <w:pStyle w:val="12"/>
            </w:pPr>
            <w:r>
              <w:t>6158500.00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为全街各党组织订阅党建主题报纸、期刊、学习书籍；为街道处级退休干部订阅2023年度报刊；2024年派遣制人员工资及创文奖金；在编人员考核嘉奖奖金；2024年度退休干部春节慰问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1.根据区委宣传部要求，为处级干部、机关、村居、“两新”党组织、退休人员等订阅报纸、杂志、各类书籍，保证党员群众用书需求</w:t>
            </w:r>
          </w:p>
          <w:p>
            <w:pPr>
              <w:pStyle w:val="12"/>
            </w:pPr>
            <w:r>
              <w:t>2.根据街道办事处实际工作需要，为派遣制人员发放工资和创文奖金，为临时用工人员发放补贴，为在编人员发放考核嘉奖奖金，提高人员工作积极性</w:t>
            </w:r>
          </w:p>
          <w:p>
            <w:pPr>
              <w:pStyle w:val="12"/>
            </w:pPr>
            <w:r>
              <w:t>3.根据街道办事处实际工作需要，为退休干部发放春节慰问，保障退休人员工作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报纸、杂志、书籍等的订阅数量</w:t>
            </w:r>
          </w:p>
        </w:tc>
        <w:tc>
          <w:tcPr>
            <w:tcW w:w="3430" w:type="dxa"/>
            <w:vAlign w:val="center"/>
          </w:tcPr>
          <w:p>
            <w:pPr>
              <w:pStyle w:val="12"/>
            </w:pPr>
            <w:r>
              <w:t>反映街道每月订阅报纸、杂志、书籍等的数量</w:t>
            </w:r>
          </w:p>
        </w:tc>
        <w:tc>
          <w:tcPr>
            <w:tcW w:w="2551" w:type="dxa"/>
            <w:vAlign w:val="center"/>
          </w:tcPr>
          <w:p>
            <w:pPr>
              <w:pStyle w:val="12"/>
            </w:pPr>
            <w:r>
              <w:t>≥66套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编外人员人数</w:t>
            </w:r>
          </w:p>
        </w:tc>
        <w:tc>
          <w:tcPr>
            <w:tcW w:w="3430" w:type="dxa"/>
            <w:vAlign w:val="center"/>
          </w:tcPr>
          <w:p>
            <w:pPr>
              <w:pStyle w:val="12"/>
            </w:pPr>
            <w:r>
              <w:t>反映编制外人员人数情况</w:t>
            </w:r>
          </w:p>
        </w:tc>
        <w:tc>
          <w:tcPr>
            <w:tcW w:w="2551" w:type="dxa"/>
            <w:vAlign w:val="center"/>
          </w:tcPr>
          <w:p>
            <w:pPr>
              <w:pStyle w:val="12"/>
            </w:pPr>
            <w:r>
              <w:t>≥74人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慰问退休干部人数</w:t>
            </w:r>
          </w:p>
        </w:tc>
        <w:tc>
          <w:tcPr>
            <w:tcW w:w="3430" w:type="dxa"/>
            <w:vAlign w:val="center"/>
          </w:tcPr>
          <w:p>
            <w:pPr>
              <w:pStyle w:val="12"/>
            </w:pPr>
            <w:r>
              <w:t>反映慰问退休干部的情况</w:t>
            </w:r>
          </w:p>
        </w:tc>
        <w:tc>
          <w:tcPr>
            <w:tcW w:w="2551" w:type="dxa"/>
            <w:vAlign w:val="center"/>
          </w:tcPr>
          <w:p>
            <w:pPr>
              <w:pStyle w:val="12"/>
            </w:pPr>
            <w:r>
              <w:t>≥110人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编外人员年度考核完成率</w:t>
            </w:r>
          </w:p>
        </w:tc>
        <w:tc>
          <w:tcPr>
            <w:tcW w:w="3430" w:type="dxa"/>
            <w:vAlign w:val="center"/>
          </w:tcPr>
          <w:p>
            <w:pPr>
              <w:pStyle w:val="12"/>
            </w:pPr>
            <w:r>
              <w:t>考察编外人员是否全部参与年度考核</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退休干部覆盖率</w:t>
            </w:r>
          </w:p>
        </w:tc>
        <w:tc>
          <w:tcPr>
            <w:tcW w:w="3430" w:type="dxa"/>
            <w:vAlign w:val="center"/>
          </w:tcPr>
          <w:p>
            <w:pPr>
              <w:pStyle w:val="12"/>
            </w:pPr>
            <w:r>
              <w:t>退休干部覆盖率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编外人员聘用发放合规率</w:t>
            </w:r>
          </w:p>
        </w:tc>
        <w:tc>
          <w:tcPr>
            <w:tcW w:w="3430" w:type="dxa"/>
            <w:vAlign w:val="center"/>
          </w:tcPr>
          <w:p>
            <w:pPr>
              <w:pStyle w:val="12"/>
            </w:pPr>
            <w:r>
              <w:t>考察编外人员聘用程序与劳务合同合规情况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书籍报刊订阅及时率</w:t>
            </w:r>
          </w:p>
        </w:tc>
        <w:tc>
          <w:tcPr>
            <w:tcW w:w="3430" w:type="dxa"/>
            <w:vAlign w:val="center"/>
          </w:tcPr>
          <w:p>
            <w:pPr>
              <w:pStyle w:val="12"/>
            </w:pPr>
            <w:r>
              <w:t>书籍报刊订阅及时率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各类工资补贴发放及时率</w:t>
            </w:r>
          </w:p>
        </w:tc>
        <w:tc>
          <w:tcPr>
            <w:tcW w:w="3430" w:type="dxa"/>
            <w:vAlign w:val="center"/>
          </w:tcPr>
          <w:p>
            <w:pPr>
              <w:pStyle w:val="12"/>
            </w:pPr>
            <w:r>
              <w:t>各类工资补贴发放及时率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慰问开展及时率</w:t>
            </w:r>
          </w:p>
        </w:tc>
        <w:tc>
          <w:tcPr>
            <w:tcW w:w="3430" w:type="dxa"/>
            <w:vAlign w:val="center"/>
          </w:tcPr>
          <w:p>
            <w:pPr>
              <w:pStyle w:val="12"/>
            </w:pPr>
            <w:r>
              <w:t>反映街道是否及时在春节及时对退休干部开展慰问活动</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报纸、杂志、书籍等的订阅成本</w:t>
            </w:r>
          </w:p>
        </w:tc>
        <w:tc>
          <w:tcPr>
            <w:tcW w:w="3430" w:type="dxa"/>
            <w:vAlign w:val="center"/>
          </w:tcPr>
          <w:p>
            <w:pPr>
              <w:pStyle w:val="12"/>
            </w:pPr>
            <w:r>
              <w:t>反映报纸、杂志、书籍等的订阅成本</w:t>
            </w:r>
          </w:p>
        </w:tc>
        <w:tc>
          <w:tcPr>
            <w:tcW w:w="2551" w:type="dxa"/>
            <w:vAlign w:val="center"/>
          </w:tcPr>
          <w:p>
            <w:pPr>
              <w:pStyle w:val="12"/>
            </w:pPr>
            <w:r>
              <w:t>≤1000元/套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退休干部春节慰问</w:t>
            </w:r>
          </w:p>
        </w:tc>
        <w:tc>
          <w:tcPr>
            <w:tcW w:w="3430" w:type="dxa"/>
            <w:vAlign w:val="center"/>
          </w:tcPr>
          <w:p>
            <w:pPr>
              <w:pStyle w:val="12"/>
            </w:pPr>
            <w:r>
              <w:t>退休干部春节慰问</w:t>
            </w:r>
          </w:p>
        </w:tc>
        <w:tc>
          <w:tcPr>
            <w:tcW w:w="2551" w:type="dxa"/>
            <w:vAlign w:val="center"/>
          </w:tcPr>
          <w:p>
            <w:pPr>
              <w:pStyle w:val="12"/>
            </w:pPr>
            <w:r>
              <w:t>≤0.1万元/人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在编人员嘉奖奖金</w:t>
            </w:r>
          </w:p>
        </w:tc>
        <w:tc>
          <w:tcPr>
            <w:tcW w:w="3430" w:type="dxa"/>
            <w:vAlign w:val="center"/>
          </w:tcPr>
          <w:p>
            <w:pPr>
              <w:pStyle w:val="12"/>
            </w:pPr>
            <w:r>
              <w:t>在编人员嘉奖奖金发放标准</w:t>
            </w:r>
          </w:p>
        </w:tc>
        <w:tc>
          <w:tcPr>
            <w:tcW w:w="2551" w:type="dxa"/>
            <w:vAlign w:val="center"/>
          </w:tcPr>
          <w:p>
            <w:pPr>
              <w:pStyle w:val="12"/>
            </w:pPr>
            <w:r>
              <w:t>≤0.15万元/人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派遣制人员工资</w:t>
            </w:r>
          </w:p>
        </w:tc>
        <w:tc>
          <w:tcPr>
            <w:tcW w:w="3430" w:type="dxa"/>
            <w:vAlign w:val="center"/>
          </w:tcPr>
          <w:p>
            <w:pPr>
              <w:pStyle w:val="12"/>
            </w:pPr>
            <w:r>
              <w:t>派遣制人员工资标准</w:t>
            </w:r>
          </w:p>
        </w:tc>
        <w:tc>
          <w:tcPr>
            <w:tcW w:w="2551" w:type="dxa"/>
            <w:vAlign w:val="center"/>
          </w:tcPr>
          <w:p>
            <w:pPr>
              <w:pStyle w:val="12"/>
            </w:pPr>
            <w:r>
              <w:t>≤7.1万元/人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推动习近平新时代中国特色社会主义思想走深走实</w:t>
            </w:r>
          </w:p>
        </w:tc>
        <w:tc>
          <w:tcPr>
            <w:tcW w:w="3430" w:type="dxa"/>
            <w:vAlign w:val="center"/>
          </w:tcPr>
          <w:p>
            <w:pPr>
              <w:pStyle w:val="12"/>
            </w:pPr>
            <w:r>
              <w:t>反映宣传习近平新时代中国特色社会主义思想，对于推动习近平新时代中国特色社会主义思想走深走实方面的成效</w:t>
            </w:r>
          </w:p>
        </w:tc>
        <w:tc>
          <w:tcPr>
            <w:tcW w:w="2551" w:type="dxa"/>
            <w:vAlign w:val="center"/>
          </w:tcPr>
          <w:p>
            <w:pPr>
              <w:pStyle w:val="12"/>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体现党组织温暖和关怀，增强退休干部的归属感</w:t>
            </w:r>
          </w:p>
        </w:tc>
        <w:tc>
          <w:tcPr>
            <w:tcW w:w="3430" w:type="dxa"/>
            <w:vAlign w:val="center"/>
          </w:tcPr>
          <w:p>
            <w:pPr>
              <w:pStyle w:val="12"/>
            </w:pPr>
            <w:r>
              <w:t>反映在春节慰问退休干部等，在体现党组织的温暖和关怀，增强党员的归属感方面的成效</w:t>
            </w:r>
          </w:p>
        </w:tc>
        <w:tc>
          <w:tcPr>
            <w:tcW w:w="2551" w:type="dxa"/>
            <w:vAlign w:val="center"/>
          </w:tcPr>
          <w:p>
            <w:pPr>
              <w:pStyle w:val="12"/>
            </w:pPr>
            <w:r>
              <w:t>显著增强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提高工作效能</w:t>
            </w:r>
          </w:p>
        </w:tc>
        <w:tc>
          <w:tcPr>
            <w:tcW w:w="3430" w:type="dxa"/>
            <w:vAlign w:val="center"/>
          </w:tcPr>
          <w:p>
            <w:pPr>
              <w:pStyle w:val="12"/>
            </w:pPr>
            <w:r>
              <w:t>提高多种用工人员工作效能</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提升辖区各类主题宣传氛围</w:t>
            </w:r>
          </w:p>
        </w:tc>
        <w:tc>
          <w:tcPr>
            <w:tcW w:w="3430" w:type="dxa"/>
            <w:vAlign w:val="center"/>
          </w:tcPr>
          <w:p>
            <w:pPr>
              <w:pStyle w:val="12"/>
            </w:pPr>
            <w:r>
              <w:t>提升辖区各类主题宣传氛围</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党员干部满意度</w:t>
            </w:r>
          </w:p>
        </w:tc>
        <w:tc>
          <w:tcPr>
            <w:tcW w:w="3430" w:type="dxa"/>
            <w:vAlign w:val="center"/>
          </w:tcPr>
          <w:p>
            <w:pPr>
              <w:pStyle w:val="12"/>
            </w:pPr>
            <w:r>
              <w:t>提高党员干部满意度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提高群众满意度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多种用工人员满意度</w:t>
            </w:r>
          </w:p>
        </w:tc>
        <w:tc>
          <w:tcPr>
            <w:tcW w:w="3430" w:type="dxa"/>
            <w:vAlign w:val="center"/>
          </w:tcPr>
          <w:p>
            <w:pPr>
              <w:pStyle w:val="12"/>
            </w:pPr>
            <w:r>
              <w:t>提高多种用工人员工作满意度</w:t>
            </w:r>
          </w:p>
        </w:tc>
        <w:tc>
          <w:tcPr>
            <w:tcW w:w="2551" w:type="dxa"/>
            <w:vAlign w:val="center"/>
          </w:tcPr>
          <w:p>
            <w:pPr>
              <w:pStyle w:val="12"/>
            </w:pPr>
            <w:r>
              <w:t>有效提高</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17.第五次全国经济普查普查员补助绩效目标表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第五次全国经济普查普查员补助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273600.00</w:t>
            </w:r>
          </w:p>
        </w:tc>
        <w:tc>
          <w:tcPr>
            <w:tcW w:w="1587" w:type="dxa"/>
            <w:vAlign w:val="center"/>
          </w:tcPr>
          <w:p>
            <w:pPr>
              <w:pStyle w:val="13"/>
            </w:pPr>
            <w:r>
              <w:t>其中：财政    资金</w:t>
            </w:r>
          </w:p>
        </w:tc>
        <w:tc>
          <w:tcPr>
            <w:tcW w:w="1843" w:type="dxa"/>
            <w:vAlign w:val="center"/>
          </w:tcPr>
          <w:p>
            <w:pPr>
              <w:pStyle w:val="12"/>
            </w:pPr>
            <w:r>
              <w:t>273600.00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在胡家园街辖区开展第五次全国经济普查普查登记阶段工作，全面客观反映经济社会发展状况。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1.开展第五次全国经济普查工作，全面摸清家底，紧跟招引项目，确保辖区落地项目及时纳统。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经济普查两员人数</w:t>
            </w:r>
          </w:p>
        </w:tc>
        <w:tc>
          <w:tcPr>
            <w:tcW w:w="3430" w:type="dxa"/>
            <w:vAlign w:val="center"/>
          </w:tcPr>
          <w:p>
            <w:pPr>
              <w:pStyle w:val="12"/>
            </w:pPr>
            <w:r>
              <w:t>反映胡家园街在第五次全国经济普查工作期间进行人口普查的两员人数</w:t>
            </w:r>
          </w:p>
        </w:tc>
        <w:tc>
          <w:tcPr>
            <w:tcW w:w="2551" w:type="dxa"/>
            <w:vAlign w:val="center"/>
          </w:tcPr>
          <w:p>
            <w:pPr>
              <w:pStyle w:val="12"/>
            </w:pPr>
            <w:r>
              <w:t>95人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入户调查率</w:t>
            </w:r>
          </w:p>
        </w:tc>
        <w:tc>
          <w:tcPr>
            <w:tcW w:w="3430" w:type="dxa"/>
            <w:vAlign w:val="center"/>
          </w:tcPr>
          <w:p>
            <w:pPr>
              <w:pStyle w:val="12"/>
            </w:pPr>
            <w:r>
              <w:t>反映入户调查占需要调查的户数比例</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普查登记工作完成及时率</w:t>
            </w:r>
          </w:p>
        </w:tc>
        <w:tc>
          <w:tcPr>
            <w:tcW w:w="3430" w:type="dxa"/>
            <w:vAlign w:val="center"/>
          </w:tcPr>
          <w:p>
            <w:pPr>
              <w:pStyle w:val="12"/>
            </w:pPr>
            <w:r>
              <w:t>反映经济普查完成时效</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普查清查和正式登记两个阶段入户调查时间</w:t>
            </w:r>
          </w:p>
        </w:tc>
        <w:tc>
          <w:tcPr>
            <w:tcW w:w="3430" w:type="dxa"/>
            <w:vAlign w:val="center"/>
          </w:tcPr>
          <w:p>
            <w:pPr>
              <w:pStyle w:val="12"/>
            </w:pPr>
            <w:r>
              <w:t>反映普查员在经普工作中入户调查的时间</w:t>
            </w:r>
          </w:p>
        </w:tc>
        <w:tc>
          <w:tcPr>
            <w:tcW w:w="2551" w:type="dxa"/>
            <w:vAlign w:val="center"/>
          </w:tcPr>
          <w:p>
            <w:pPr>
              <w:pStyle w:val="12"/>
            </w:pPr>
            <w:r>
              <w:t>120天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普查员补贴标准</w:t>
            </w:r>
          </w:p>
        </w:tc>
        <w:tc>
          <w:tcPr>
            <w:tcW w:w="3430" w:type="dxa"/>
            <w:vAlign w:val="center"/>
          </w:tcPr>
          <w:p>
            <w:pPr>
              <w:pStyle w:val="12"/>
            </w:pPr>
            <w:r>
              <w:t>反映在经济普查工作中应向57名普查员发放的补助金额</w:t>
            </w:r>
          </w:p>
        </w:tc>
        <w:tc>
          <w:tcPr>
            <w:tcW w:w="2551" w:type="dxa"/>
            <w:vAlign w:val="center"/>
          </w:tcPr>
          <w:p>
            <w:pPr>
              <w:pStyle w:val="12"/>
            </w:pPr>
            <w:r>
              <w:t>40元/天/人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进一步入库纳统，提升街道经济指标</w:t>
            </w:r>
          </w:p>
        </w:tc>
        <w:tc>
          <w:tcPr>
            <w:tcW w:w="3430" w:type="dxa"/>
            <w:vAlign w:val="center"/>
          </w:tcPr>
          <w:p>
            <w:pPr>
              <w:pStyle w:val="12"/>
            </w:pPr>
            <w:r>
              <w:t>反映普查登记对象的基本情况、财务状况等情况成效，进一步入库纳统，提升街道经济指标</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加强和改善宏观经济治理，科学制定中长期发展规划</w:t>
            </w:r>
          </w:p>
        </w:tc>
        <w:tc>
          <w:tcPr>
            <w:tcW w:w="3430" w:type="dxa"/>
            <w:vAlign w:val="center"/>
          </w:tcPr>
          <w:p>
            <w:pPr>
              <w:pStyle w:val="12"/>
            </w:pPr>
            <w:r>
              <w:t>加强和改善宏观经济治理，科学制定中长期发展规划</w:t>
            </w:r>
          </w:p>
        </w:tc>
        <w:tc>
          <w:tcPr>
            <w:tcW w:w="2551" w:type="dxa"/>
            <w:vAlign w:val="center"/>
          </w:tcPr>
          <w:p>
            <w:pPr>
              <w:pStyle w:val="12"/>
            </w:pPr>
            <w:r>
              <w:t>有效加强与改善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普查对象满意度</w:t>
            </w:r>
          </w:p>
        </w:tc>
        <w:tc>
          <w:tcPr>
            <w:tcW w:w="3430" w:type="dxa"/>
            <w:vAlign w:val="center"/>
          </w:tcPr>
          <w:p>
            <w:pPr>
              <w:pStyle w:val="12"/>
            </w:pPr>
            <w:r>
              <w:t>反映普查对象对普查工作的满意度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18.法治政府建设绩效目标表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法治政府建设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15000.00</w:t>
            </w:r>
          </w:p>
        </w:tc>
        <w:tc>
          <w:tcPr>
            <w:tcW w:w="1587" w:type="dxa"/>
            <w:vAlign w:val="center"/>
          </w:tcPr>
          <w:p>
            <w:pPr>
              <w:pStyle w:val="13"/>
            </w:pPr>
            <w:r>
              <w:t>其中：财政    资金</w:t>
            </w:r>
          </w:p>
        </w:tc>
        <w:tc>
          <w:tcPr>
            <w:tcW w:w="1843" w:type="dxa"/>
            <w:vAlign w:val="center"/>
          </w:tcPr>
          <w:p>
            <w:pPr>
              <w:pStyle w:val="12"/>
            </w:pPr>
            <w:r>
              <w:t>15000.00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根据街道实际工作要求，通过法制宣传活动，做好胡家园街普法依法治理工作，提升辖区居民的法治素养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1.做好胡家园街普法依法治理工作，提升辖区居民的法治素养</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法治宣传次数</w:t>
            </w:r>
          </w:p>
        </w:tc>
        <w:tc>
          <w:tcPr>
            <w:tcW w:w="3430" w:type="dxa"/>
            <w:vAlign w:val="center"/>
          </w:tcPr>
          <w:p>
            <w:pPr>
              <w:pStyle w:val="12"/>
            </w:pPr>
            <w:r>
              <w:t>法治宣传次数</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法治普及率</w:t>
            </w:r>
          </w:p>
        </w:tc>
        <w:tc>
          <w:tcPr>
            <w:tcW w:w="3430" w:type="dxa"/>
            <w:vAlign w:val="center"/>
          </w:tcPr>
          <w:p>
            <w:pPr>
              <w:pStyle w:val="12"/>
            </w:pPr>
            <w:r>
              <w:t>法治普及率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服务月份</w:t>
            </w:r>
          </w:p>
        </w:tc>
        <w:tc>
          <w:tcPr>
            <w:tcW w:w="3430" w:type="dxa"/>
            <w:vAlign w:val="center"/>
          </w:tcPr>
          <w:p>
            <w:pPr>
              <w:pStyle w:val="12"/>
            </w:pPr>
            <w:r>
              <w:t>服务月份</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补贴金额</w:t>
            </w:r>
          </w:p>
        </w:tc>
        <w:tc>
          <w:tcPr>
            <w:tcW w:w="3430" w:type="dxa"/>
            <w:vAlign w:val="center"/>
          </w:tcPr>
          <w:p>
            <w:pPr>
              <w:pStyle w:val="12"/>
            </w:pPr>
            <w:r>
              <w:t>补贴金额</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保障胡家园街普法依法治理工作顺利开展</w:t>
            </w:r>
          </w:p>
        </w:tc>
        <w:tc>
          <w:tcPr>
            <w:tcW w:w="3430" w:type="dxa"/>
            <w:vAlign w:val="center"/>
          </w:tcPr>
          <w:p>
            <w:pPr>
              <w:pStyle w:val="12"/>
            </w:pPr>
            <w:r>
              <w:t>保障胡家园街普法依法治理工作顺利开展</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街道居民满意度</w:t>
            </w:r>
          </w:p>
        </w:tc>
        <w:tc>
          <w:tcPr>
            <w:tcW w:w="3430" w:type="dxa"/>
            <w:vAlign w:val="center"/>
          </w:tcPr>
          <w:p>
            <w:pPr>
              <w:pStyle w:val="12"/>
            </w:pPr>
            <w:r>
              <w:t>街道居民满意度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19.胡家园街“乡村振兴”项目经费绩效目标表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胡家园街“乡村振兴”项目经费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165750.00</w:t>
            </w:r>
          </w:p>
        </w:tc>
        <w:tc>
          <w:tcPr>
            <w:tcW w:w="1587" w:type="dxa"/>
            <w:vAlign w:val="center"/>
          </w:tcPr>
          <w:p>
            <w:pPr>
              <w:pStyle w:val="13"/>
            </w:pPr>
            <w:r>
              <w:t>其中：财政    资金</w:t>
            </w:r>
          </w:p>
        </w:tc>
        <w:tc>
          <w:tcPr>
            <w:tcW w:w="1843" w:type="dxa"/>
            <w:vAlign w:val="center"/>
          </w:tcPr>
          <w:p>
            <w:pPr>
              <w:pStyle w:val="12"/>
            </w:pPr>
            <w:r>
              <w:t>165750.00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按照市、区两级工作要求，依据2023年乡村振兴各项工作需要，积极开展乡村振兴工作、落实耕地保护田长制相关工作，推动乡村振兴工作的顺利进行。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1.组织开展乡村振兴相关工作，展现乡村振兴活动成果、发动群众积极主动参与乡村振兴建设，充分展示乡村振兴取得的喜人变化，巩固脱贫攻坚取得的丰硕成果，进一步提升广大农民的获得感、幸福感、光荣感</w:t>
            </w:r>
          </w:p>
          <w:p>
            <w:pPr>
              <w:pStyle w:val="12"/>
            </w:pPr>
            <w:r>
              <w:t>2.对上级要求进行审计或者需要履行相关程序的资金等进行审计，确保数据准确、情况属实。</w:t>
            </w:r>
          </w:p>
          <w:p>
            <w:pPr>
              <w:pStyle w:val="12"/>
            </w:pPr>
            <w:r>
              <w:t>3.对全街耕地以及设施进行全面排查整治工作、制定相应的整改措施、做好复播复耕工作</w:t>
            </w:r>
          </w:p>
          <w:p>
            <w:pPr>
              <w:pStyle w:val="12"/>
            </w:pPr>
            <w:r>
              <w:t>4.为贯彻落实乡村振兴战略要求，依据《中华人民共和国城乡规划法》《中华人民共和国土地管理法》和其他相关法律法规，完成村庄规划编制工作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乡村振兴的系列活动开展场次</w:t>
            </w:r>
          </w:p>
        </w:tc>
        <w:tc>
          <w:tcPr>
            <w:tcW w:w="3430" w:type="dxa"/>
            <w:vAlign w:val="center"/>
          </w:tcPr>
          <w:p>
            <w:pPr>
              <w:pStyle w:val="12"/>
            </w:pPr>
            <w:r>
              <w:t>反映乡村振兴的相关活动开展场次</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审计、咨询、评估等工作报告数量</w:t>
            </w:r>
          </w:p>
        </w:tc>
        <w:tc>
          <w:tcPr>
            <w:tcW w:w="3430" w:type="dxa"/>
            <w:vAlign w:val="center"/>
          </w:tcPr>
          <w:p>
            <w:pPr>
              <w:pStyle w:val="12"/>
            </w:pPr>
            <w:r>
              <w:t>反映审计、财务咨询、评估等报告的份数</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耕地保护以及设施农业整治等专项整治次数</w:t>
            </w:r>
          </w:p>
        </w:tc>
        <w:tc>
          <w:tcPr>
            <w:tcW w:w="3430" w:type="dxa"/>
            <w:vAlign w:val="center"/>
          </w:tcPr>
          <w:p>
            <w:pPr>
              <w:pStyle w:val="12"/>
            </w:pPr>
            <w:r>
              <w:t>反映胡家园街耕地保护以及设施农业整治等的专项整治工作的次数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农产品质量检测样本数</w:t>
            </w:r>
          </w:p>
        </w:tc>
        <w:tc>
          <w:tcPr>
            <w:tcW w:w="3430" w:type="dxa"/>
            <w:vAlign w:val="center"/>
          </w:tcPr>
          <w:p>
            <w:pPr>
              <w:pStyle w:val="12"/>
            </w:pPr>
            <w:r>
              <w:t>反映农产品质量检测样本数量</w:t>
            </w:r>
          </w:p>
        </w:tc>
        <w:tc>
          <w:tcPr>
            <w:tcW w:w="2551" w:type="dxa"/>
            <w:vAlign w:val="center"/>
          </w:tcPr>
          <w:p>
            <w:pPr>
              <w:pStyle w:val="12"/>
            </w:pPr>
            <w:r>
              <w:t>≥500个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村庄规划编制数量</w:t>
            </w:r>
          </w:p>
        </w:tc>
        <w:tc>
          <w:tcPr>
            <w:tcW w:w="3430" w:type="dxa"/>
            <w:vAlign w:val="center"/>
          </w:tcPr>
          <w:p>
            <w:pPr>
              <w:pStyle w:val="12"/>
            </w:pPr>
            <w:r>
              <w:t>反映村庄规划编制成果数量</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乡村振兴工作覆盖面</w:t>
            </w:r>
          </w:p>
        </w:tc>
        <w:tc>
          <w:tcPr>
            <w:tcW w:w="3430" w:type="dxa"/>
            <w:vAlign w:val="center"/>
          </w:tcPr>
          <w:p>
            <w:pPr>
              <w:pStyle w:val="12"/>
            </w:pPr>
            <w:r>
              <w:t>反映乡村振兴工作村覆盖情况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审计、咨询、评估等服务规范性</w:t>
            </w:r>
          </w:p>
        </w:tc>
        <w:tc>
          <w:tcPr>
            <w:tcW w:w="3430" w:type="dxa"/>
            <w:vAlign w:val="center"/>
          </w:tcPr>
          <w:p>
            <w:pPr>
              <w:pStyle w:val="12"/>
            </w:pPr>
            <w:r>
              <w:t>反映服务过程中，服务机构是否按照规范的流程和管理制度提供服务，相关过程文档附件是否齐全</w:t>
            </w:r>
          </w:p>
        </w:tc>
        <w:tc>
          <w:tcPr>
            <w:tcW w:w="2551" w:type="dxa"/>
            <w:vAlign w:val="center"/>
          </w:tcPr>
          <w:p>
            <w:pPr>
              <w:pStyle w:val="12"/>
            </w:pPr>
            <w:r>
              <w:t>报告内容无差错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耕地保护以及设施农业整治等的违法违规问题处理率</w:t>
            </w:r>
          </w:p>
        </w:tc>
        <w:tc>
          <w:tcPr>
            <w:tcW w:w="3430" w:type="dxa"/>
            <w:vAlign w:val="center"/>
          </w:tcPr>
          <w:p>
            <w:pPr>
              <w:pStyle w:val="12"/>
            </w:pPr>
            <w:r>
              <w:t>反映耕地保护以及设施农业整治等的违法违规问题处理率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农产品质量检测合格率</w:t>
            </w:r>
          </w:p>
        </w:tc>
        <w:tc>
          <w:tcPr>
            <w:tcW w:w="3430" w:type="dxa"/>
            <w:vAlign w:val="center"/>
          </w:tcPr>
          <w:p>
            <w:pPr>
              <w:pStyle w:val="12"/>
            </w:pPr>
            <w:r>
              <w:t>反映农产品质量合格率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乡村振兴（产业）人才申报材料合格率</w:t>
            </w:r>
          </w:p>
        </w:tc>
        <w:tc>
          <w:tcPr>
            <w:tcW w:w="3430" w:type="dxa"/>
            <w:vAlign w:val="center"/>
          </w:tcPr>
          <w:p>
            <w:pPr>
              <w:pStyle w:val="12"/>
            </w:pPr>
            <w:r>
              <w:t>反映乡村振兴（产业）人才申报材料的完成率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村庄规划编制验收合格率</w:t>
            </w:r>
          </w:p>
        </w:tc>
        <w:tc>
          <w:tcPr>
            <w:tcW w:w="3430" w:type="dxa"/>
            <w:vAlign w:val="center"/>
          </w:tcPr>
          <w:p>
            <w:pPr>
              <w:pStyle w:val="12"/>
            </w:pPr>
            <w:r>
              <w:t>反映村庄规划编制成果验收情况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乡村振兴工作任务完成及时率</w:t>
            </w:r>
          </w:p>
        </w:tc>
        <w:tc>
          <w:tcPr>
            <w:tcW w:w="3430" w:type="dxa"/>
            <w:vAlign w:val="center"/>
          </w:tcPr>
          <w:p>
            <w:pPr>
              <w:pStyle w:val="12"/>
            </w:pPr>
            <w:r>
              <w:t>反映乡村振兴工作任务完成及时率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审计、咨询、评估等工作完成及时性</w:t>
            </w:r>
          </w:p>
        </w:tc>
        <w:tc>
          <w:tcPr>
            <w:tcW w:w="3430" w:type="dxa"/>
            <w:vAlign w:val="center"/>
          </w:tcPr>
          <w:p>
            <w:pPr>
              <w:pStyle w:val="12"/>
            </w:pPr>
            <w:r>
              <w:t>反映审计、咨询、评估等工作完成时效</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新增违法用地建设后查处时间</w:t>
            </w:r>
          </w:p>
        </w:tc>
        <w:tc>
          <w:tcPr>
            <w:tcW w:w="3430" w:type="dxa"/>
            <w:vAlign w:val="center"/>
          </w:tcPr>
          <w:p>
            <w:pPr>
              <w:pStyle w:val="12"/>
            </w:pPr>
            <w:r>
              <w:t>反映新增违法用地建设查处的及时性</w:t>
            </w:r>
          </w:p>
        </w:tc>
        <w:tc>
          <w:tcPr>
            <w:tcW w:w="2551" w:type="dxa"/>
            <w:vAlign w:val="center"/>
          </w:tcPr>
          <w:p>
            <w:pPr>
              <w:pStyle w:val="12"/>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农产品质量检测按时完成率</w:t>
            </w:r>
          </w:p>
        </w:tc>
        <w:tc>
          <w:tcPr>
            <w:tcW w:w="3430" w:type="dxa"/>
            <w:vAlign w:val="center"/>
          </w:tcPr>
          <w:p>
            <w:pPr>
              <w:pStyle w:val="12"/>
            </w:pPr>
            <w:r>
              <w:t>反映农产品质量检测工作完成及时率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乡村振兴（产业）人才申报按时完成率</w:t>
            </w:r>
          </w:p>
        </w:tc>
        <w:tc>
          <w:tcPr>
            <w:tcW w:w="3430" w:type="dxa"/>
            <w:vAlign w:val="center"/>
          </w:tcPr>
          <w:p>
            <w:pPr>
              <w:pStyle w:val="12"/>
            </w:pPr>
            <w:r>
              <w:t>反映乡村振兴（产业）人才申报工作完成及时率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村庄规划编制按时结项率</w:t>
            </w:r>
          </w:p>
        </w:tc>
        <w:tc>
          <w:tcPr>
            <w:tcW w:w="3430" w:type="dxa"/>
            <w:vAlign w:val="center"/>
          </w:tcPr>
          <w:p>
            <w:pPr>
              <w:pStyle w:val="12"/>
            </w:pPr>
            <w:r>
              <w:t>反映村庄规划编制成果完成时效</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乡村振兴的系列活动费用</w:t>
            </w:r>
          </w:p>
        </w:tc>
        <w:tc>
          <w:tcPr>
            <w:tcW w:w="3430" w:type="dxa"/>
            <w:vAlign w:val="center"/>
          </w:tcPr>
          <w:p>
            <w:pPr>
              <w:pStyle w:val="12"/>
            </w:pPr>
            <w:r>
              <w:t>反映乡村振兴的系列活动成本控制情况</w:t>
            </w:r>
          </w:p>
        </w:tc>
        <w:tc>
          <w:tcPr>
            <w:tcW w:w="2551" w:type="dxa"/>
            <w:vAlign w:val="center"/>
          </w:tcPr>
          <w:p>
            <w:pPr>
              <w:pStyle w:val="12"/>
            </w:pPr>
            <w:r>
              <w:t>≤50000元/次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审计、咨询、评估等成本控制</w:t>
            </w:r>
          </w:p>
        </w:tc>
        <w:tc>
          <w:tcPr>
            <w:tcW w:w="3430" w:type="dxa"/>
            <w:vAlign w:val="center"/>
          </w:tcPr>
          <w:p>
            <w:pPr>
              <w:pStyle w:val="12"/>
            </w:pPr>
            <w:r>
              <w:t>反映审计、咨询、评估等成本控制成本费用支出情况</w:t>
            </w:r>
          </w:p>
        </w:tc>
        <w:tc>
          <w:tcPr>
            <w:tcW w:w="2551" w:type="dxa"/>
            <w:vAlign w:val="center"/>
          </w:tcPr>
          <w:p>
            <w:pPr>
              <w:pStyle w:val="12"/>
            </w:pPr>
            <w:r>
              <w:t>≤6000元/份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新增违法用地建设拆除工作预算成本控制</w:t>
            </w:r>
          </w:p>
        </w:tc>
        <w:tc>
          <w:tcPr>
            <w:tcW w:w="3430" w:type="dxa"/>
            <w:vAlign w:val="center"/>
          </w:tcPr>
          <w:p>
            <w:pPr>
              <w:pStyle w:val="12"/>
            </w:pPr>
            <w:r>
              <w:t>反映新增违法用地建设拆除工作预算成本控制情况</w:t>
            </w:r>
          </w:p>
        </w:tc>
        <w:tc>
          <w:tcPr>
            <w:tcW w:w="2551" w:type="dxa"/>
            <w:vAlign w:val="center"/>
          </w:tcPr>
          <w:p>
            <w:pPr>
              <w:pStyle w:val="12"/>
            </w:pPr>
            <w:r>
              <w:t>≤5万元/亩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农产品质量检测样本单价</w:t>
            </w:r>
          </w:p>
        </w:tc>
        <w:tc>
          <w:tcPr>
            <w:tcW w:w="3430" w:type="dxa"/>
            <w:vAlign w:val="center"/>
          </w:tcPr>
          <w:p>
            <w:pPr>
              <w:pStyle w:val="12"/>
            </w:pPr>
            <w:r>
              <w:t>反映农产品质量检测工作成本控制情况</w:t>
            </w:r>
          </w:p>
        </w:tc>
        <w:tc>
          <w:tcPr>
            <w:tcW w:w="2551" w:type="dxa"/>
            <w:vAlign w:val="center"/>
          </w:tcPr>
          <w:p>
            <w:pPr>
              <w:pStyle w:val="12"/>
            </w:pPr>
            <w:r>
              <w:t>≤3元/个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乡村振兴（产业）人才支出费用</w:t>
            </w:r>
          </w:p>
        </w:tc>
        <w:tc>
          <w:tcPr>
            <w:tcW w:w="3430" w:type="dxa"/>
            <w:vAlign w:val="center"/>
          </w:tcPr>
          <w:p>
            <w:pPr>
              <w:pStyle w:val="12"/>
            </w:pPr>
            <w:r>
              <w:t>反映乡村振兴（产业）人才申报补贴支出情况</w:t>
            </w:r>
          </w:p>
        </w:tc>
        <w:tc>
          <w:tcPr>
            <w:tcW w:w="2551" w:type="dxa"/>
            <w:vAlign w:val="center"/>
          </w:tcPr>
          <w:p>
            <w:pPr>
              <w:pStyle w:val="12"/>
            </w:pPr>
            <w:r>
              <w:t>≤3100元/人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乡村规划编制费用</w:t>
            </w:r>
          </w:p>
        </w:tc>
        <w:tc>
          <w:tcPr>
            <w:tcW w:w="3430" w:type="dxa"/>
            <w:vAlign w:val="center"/>
          </w:tcPr>
          <w:p>
            <w:pPr>
              <w:pStyle w:val="12"/>
            </w:pPr>
            <w:r>
              <w:t>反映乡村规划编制工作成本控制情况</w:t>
            </w:r>
          </w:p>
        </w:tc>
        <w:tc>
          <w:tcPr>
            <w:tcW w:w="2551" w:type="dxa"/>
            <w:vAlign w:val="center"/>
          </w:tcPr>
          <w:p>
            <w:pPr>
              <w:pStyle w:val="12"/>
            </w:pPr>
            <w:r>
              <w:t>≤35万元/份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提高居民居住幸福感及满意度</w:t>
            </w:r>
          </w:p>
        </w:tc>
        <w:tc>
          <w:tcPr>
            <w:tcW w:w="3430" w:type="dxa"/>
            <w:vAlign w:val="center"/>
          </w:tcPr>
          <w:p>
            <w:pPr>
              <w:pStyle w:val="12"/>
            </w:pPr>
            <w:r>
              <w:t>反映开展乡村振兴的系列活动提高居民居住幸福感及满意度</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辖区村民满意度</w:t>
            </w:r>
          </w:p>
        </w:tc>
        <w:tc>
          <w:tcPr>
            <w:tcW w:w="3430" w:type="dxa"/>
            <w:vAlign w:val="center"/>
          </w:tcPr>
          <w:p>
            <w:pPr>
              <w:pStyle w:val="12"/>
            </w:pPr>
            <w:r>
              <w:t>反映辖区居民对乡村振兴工作的满意度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20.胡家园街道安全工作经费绩效目标表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胡家园街道安全工作经费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537500.00</w:t>
            </w:r>
          </w:p>
        </w:tc>
        <w:tc>
          <w:tcPr>
            <w:tcW w:w="1587" w:type="dxa"/>
            <w:vAlign w:val="center"/>
          </w:tcPr>
          <w:p>
            <w:pPr>
              <w:pStyle w:val="13"/>
            </w:pPr>
            <w:r>
              <w:t>其中：财政    资金</w:t>
            </w:r>
          </w:p>
        </w:tc>
        <w:tc>
          <w:tcPr>
            <w:tcW w:w="1843" w:type="dxa"/>
            <w:vAlign w:val="center"/>
          </w:tcPr>
          <w:p>
            <w:pPr>
              <w:pStyle w:val="12"/>
            </w:pPr>
            <w:r>
              <w:t>537500.00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安全检查；安全教育培训；安全宣传（演练）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1.根据街道常务会、工委会，对辖区企业进行宣传教育培训、安全检查，加强安全生产管理，提升企业安全生产管理水平，规范安全生产管理。</w:t>
            </w:r>
          </w:p>
          <w:p>
            <w:pPr>
              <w:pStyle w:val="12"/>
            </w:pPr>
            <w:r>
              <w:t>2.通过开展安全生产、消防安全等宣传活动,营造“人民至上、生命至上” 的舆论氛围,普及安全知识,推进安全生产形势持续好转。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全年完成培训次数</w:t>
            </w:r>
          </w:p>
        </w:tc>
        <w:tc>
          <w:tcPr>
            <w:tcW w:w="3430" w:type="dxa"/>
            <w:vAlign w:val="center"/>
          </w:tcPr>
          <w:p>
            <w:pPr>
              <w:pStyle w:val="12"/>
            </w:pPr>
            <w:r>
              <w:t>全年完成培训次数</w:t>
            </w:r>
          </w:p>
        </w:tc>
        <w:tc>
          <w:tcPr>
            <w:tcW w:w="2551" w:type="dxa"/>
            <w:vAlign w:val="center"/>
          </w:tcPr>
          <w:p>
            <w:pPr>
              <w:pStyle w:val="12"/>
            </w:pPr>
            <w:r>
              <w:t>≥15场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全年完成企业检查数</w:t>
            </w:r>
          </w:p>
        </w:tc>
        <w:tc>
          <w:tcPr>
            <w:tcW w:w="3430" w:type="dxa"/>
            <w:vAlign w:val="center"/>
          </w:tcPr>
          <w:p>
            <w:pPr>
              <w:pStyle w:val="12"/>
            </w:pPr>
            <w:r>
              <w:t>全年完成企业检查数</w:t>
            </w:r>
          </w:p>
        </w:tc>
        <w:tc>
          <w:tcPr>
            <w:tcW w:w="2551" w:type="dxa"/>
            <w:vAlign w:val="center"/>
          </w:tcPr>
          <w:p>
            <w:pPr>
              <w:pStyle w:val="12"/>
            </w:pPr>
            <w:r>
              <w:t>≥100家次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全年举办宣传、演练活动次数</w:t>
            </w:r>
          </w:p>
        </w:tc>
        <w:tc>
          <w:tcPr>
            <w:tcW w:w="3430" w:type="dxa"/>
            <w:vAlign w:val="center"/>
          </w:tcPr>
          <w:p>
            <w:pPr>
              <w:pStyle w:val="12"/>
            </w:pPr>
            <w:r>
              <w:t>全年举办宣传、演练活动次数</w:t>
            </w:r>
          </w:p>
        </w:tc>
        <w:tc>
          <w:tcPr>
            <w:tcW w:w="2551" w:type="dxa"/>
            <w:vAlign w:val="center"/>
          </w:tcPr>
          <w:p>
            <w:pPr>
              <w:pStyle w:val="12"/>
            </w:pPr>
            <w:r>
              <w:t>≥1场/年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宣传条幅制作数量</w:t>
            </w:r>
          </w:p>
        </w:tc>
        <w:tc>
          <w:tcPr>
            <w:tcW w:w="3430" w:type="dxa"/>
            <w:vAlign w:val="center"/>
          </w:tcPr>
          <w:p>
            <w:pPr>
              <w:pStyle w:val="12"/>
            </w:pPr>
            <w:r>
              <w:t>宣传条幅制作数量</w:t>
            </w:r>
          </w:p>
        </w:tc>
        <w:tc>
          <w:tcPr>
            <w:tcW w:w="2551" w:type="dxa"/>
            <w:vAlign w:val="center"/>
          </w:tcPr>
          <w:p>
            <w:pPr>
              <w:pStyle w:val="12"/>
            </w:pPr>
            <w:r>
              <w:t>≥55条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辖区生产经营企业安全事故发生率</w:t>
            </w:r>
          </w:p>
        </w:tc>
        <w:tc>
          <w:tcPr>
            <w:tcW w:w="3430" w:type="dxa"/>
            <w:vAlign w:val="center"/>
          </w:tcPr>
          <w:p>
            <w:pPr>
              <w:pStyle w:val="12"/>
            </w:pPr>
            <w:r>
              <w:t>辖区生产经营企业安全事故发生率</w:t>
            </w:r>
          </w:p>
        </w:tc>
        <w:tc>
          <w:tcPr>
            <w:tcW w:w="255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安全宣传工作覆盖面</w:t>
            </w:r>
          </w:p>
        </w:tc>
        <w:tc>
          <w:tcPr>
            <w:tcW w:w="3430" w:type="dxa"/>
            <w:vAlign w:val="center"/>
          </w:tcPr>
          <w:p>
            <w:pPr>
              <w:pStyle w:val="12"/>
            </w:pPr>
            <w:r>
              <w:t>安全宣传工作覆盖面</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安全培训、检查任务完成及时率</w:t>
            </w:r>
          </w:p>
        </w:tc>
        <w:tc>
          <w:tcPr>
            <w:tcW w:w="3430" w:type="dxa"/>
            <w:vAlign w:val="center"/>
          </w:tcPr>
          <w:p>
            <w:pPr>
              <w:pStyle w:val="12"/>
            </w:pPr>
            <w:r>
              <w:t>安全培训、检查任务完成及时率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安全宣传活动开展时间</w:t>
            </w:r>
          </w:p>
        </w:tc>
        <w:tc>
          <w:tcPr>
            <w:tcW w:w="3430" w:type="dxa"/>
            <w:vAlign w:val="center"/>
          </w:tcPr>
          <w:p>
            <w:pPr>
              <w:pStyle w:val="12"/>
            </w:pPr>
            <w:r>
              <w:t>安全宣传活动开展时间</w:t>
            </w:r>
          </w:p>
        </w:tc>
        <w:tc>
          <w:tcPr>
            <w:tcW w:w="2551" w:type="dxa"/>
            <w:vAlign w:val="center"/>
          </w:tcPr>
          <w:p>
            <w:pPr>
              <w:pStyle w:val="12"/>
            </w:pPr>
            <w:r>
              <w:t>11月30日前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单次检查服务费用</w:t>
            </w:r>
          </w:p>
        </w:tc>
        <w:tc>
          <w:tcPr>
            <w:tcW w:w="3430" w:type="dxa"/>
            <w:vAlign w:val="center"/>
          </w:tcPr>
          <w:p>
            <w:pPr>
              <w:pStyle w:val="12"/>
            </w:pPr>
            <w:r>
              <w:t>单次检查服务费用</w:t>
            </w:r>
          </w:p>
        </w:tc>
        <w:tc>
          <w:tcPr>
            <w:tcW w:w="2551" w:type="dxa"/>
            <w:vAlign w:val="center"/>
          </w:tcPr>
          <w:p>
            <w:pPr>
              <w:pStyle w:val="12"/>
            </w:pPr>
            <w:r>
              <w:t>≤1300元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单次宣传活动费用</w:t>
            </w:r>
          </w:p>
        </w:tc>
        <w:tc>
          <w:tcPr>
            <w:tcW w:w="3430" w:type="dxa"/>
            <w:vAlign w:val="center"/>
          </w:tcPr>
          <w:p>
            <w:pPr>
              <w:pStyle w:val="12"/>
            </w:pPr>
            <w:r>
              <w:t>单次宣传活动费用</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单次培训服务费用</w:t>
            </w:r>
          </w:p>
        </w:tc>
        <w:tc>
          <w:tcPr>
            <w:tcW w:w="3430" w:type="dxa"/>
            <w:vAlign w:val="center"/>
          </w:tcPr>
          <w:p>
            <w:pPr>
              <w:pStyle w:val="12"/>
            </w:pPr>
            <w:r>
              <w:t>单次培训服务费用</w:t>
            </w:r>
          </w:p>
        </w:tc>
        <w:tc>
          <w:tcPr>
            <w:tcW w:w="2551" w:type="dxa"/>
            <w:vAlign w:val="center"/>
          </w:tcPr>
          <w:p>
            <w:pPr>
              <w:pStyle w:val="12"/>
            </w:pPr>
            <w:r>
              <w:t>≤2300元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条幅单价</w:t>
            </w:r>
          </w:p>
        </w:tc>
        <w:tc>
          <w:tcPr>
            <w:tcW w:w="3430" w:type="dxa"/>
            <w:vAlign w:val="center"/>
          </w:tcPr>
          <w:p>
            <w:pPr>
              <w:pStyle w:val="12"/>
            </w:pPr>
            <w:r>
              <w:t>条幅单价</w:t>
            </w:r>
          </w:p>
        </w:tc>
        <w:tc>
          <w:tcPr>
            <w:tcW w:w="2551" w:type="dxa"/>
            <w:vAlign w:val="center"/>
          </w:tcPr>
          <w:p>
            <w:pPr>
              <w:pStyle w:val="12"/>
            </w:pPr>
            <w:r>
              <w:t>≤100元/个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企业安全管理水平、全街本质安全</w:t>
            </w:r>
          </w:p>
        </w:tc>
        <w:tc>
          <w:tcPr>
            <w:tcW w:w="3430" w:type="dxa"/>
            <w:vAlign w:val="center"/>
          </w:tcPr>
          <w:p>
            <w:pPr>
              <w:pStyle w:val="12"/>
            </w:pPr>
            <w:r>
              <w:t>提升企业安全管理水平、全街本质安全水平</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企业参加培训人员满意度</w:t>
            </w:r>
          </w:p>
        </w:tc>
        <w:tc>
          <w:tcPr>
            <w:tcW w:w="3430" w:type="dxa"/>
            <w:vAlign w:val="center"/>
          </w:tcPr>
          <w:p>
            <w:pPr>
              <w:pStyle w:val="12"/>
            </w:pPr>
            <w:r>
              <w:t>企业参加培训人员满意度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21.胡家园街道区域内河道水系整体提升改造和村级供水管网改造保障工程绩效目标表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胡家园街道区域内河道水系整体提升改造和村级供水管网改造保障工程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14552651.84</w:t>
            </w:r>
          </w:p>
        </w:tc>
        <w:tc>
          <w:tcPr>
            <w:tcW w:w="1587" w:type="dxa"/>
            <w:vAlign w:val="center"/>
          </w:tcPr>
          <w:p>
            <w:pPr>
              <w:pStyle w:val="13"/>
            </w:pPr>
            <w:r>
              <w:t>其中：财政    资金</w:t>
            </w:r>
          </w:p>
        </w:tc>
        <w:tc>
          <w:tcPr>
            <w:tcW w:w="1843" w:type="dxa"/>
            <w:vAlign w:val="center"/>
          </w:tcPr>
          <w:p>
            <w:pPr>
              <w:pStyle w:val="12"/>
            </w:pPr>
            <w:r>
              <w:t>14552651.84</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胡家园街道区域内河道水系整体提升改造和村级供水管网改造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1.胡家园街道区域内河道水系整体提升改造和村级供水管网改造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村级河道清淤</w:t>
            </w:r>
          </w:p>
        </w:tc>
        <w:tc>
          <w:tcPr>
            <w:tcW w:w="3430" w:type="dxa"/>
            <w:vAlign w:val="center"/>
          </w:tcPr>
          <w:p>
            <w:pPr>
              <w:pStyle w:val="12"/>
            </w:pPr>
            <w:r>
              <w:t>村级河道清淤</w:t>
            </w:r>
          </w:p>
        </w:tc>
        <w:tc>
          <w:tcPr>
            <w:tcW w:w="2551" w:type="dxa"/>
            <w:vAlign w:val="center"/>
          </w:tcPr>
          <w:p>
            <w:pPr>
              <w:pStyle w:val="12"/>
            </w:pPr>
            <w:r>
              <w:t>≥60km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街级河道清淤</w:t>
            </w:r>
          </w:p>
        </w:tc>
        <w:tc>
          <w:tcPr>
            <w:tcW w:w="3430" w:type="dxa"/>
            <w:vAlign w:val="center"/>
          </w:tcPr>
          <w:p>
            <w:pPr>
              <w:pStyle w:val="12"/>
            </w:pPr>
            <w:r>
              <w:t>街级河道清淤</w:t>
            </w:r>
          </w:p>
        </w:tc>
        <w:tc>
          <w:tcPr>
            <w:tcW w:w="2551" w:type="dxa"/>
            <w:vAlign w:val="center"/>
          </w:tcPr>
          <w:p>
            <w:pPr>
              <w:pStyle w:val="12"/>
            </w:pPr>
            <w:r>
              <w:t>≥20km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新建排水管道</w:t>
            </w:r>
          </w:p>
        </w:tc>
        <w:tc>
          <w:tcPr>
            <w:tcW w:w="3430" w:type="dxa"/>
            <w:vAlign w:val="center"/>
          </w:tcPr>
          <w:p>
            <w:pPr>
              <w:pStyle w:val="12"/>
            </w:pPr>
            <w:r>
              <w:t>新建排水管道</w:t>
            </w:r>
          </w:p>
        </w:tc>
        <w:tc>
          <w:tcPr>
            <w:tcW w:w="2551" w:type="dxa"/>
            <w:vAlign w:val="center"/>
          </w:tcPr>
          <w:p>
            <w:pPr>
              <w:pStyle w:val="12"/>
            </w:pPr>
            <w:r>
              <w:t>≥500m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河道护坡治理</w:t>
            </w:r>
          </w:p>
        </w:tc>
        <w:tc>
          <w:tcPr>
            <w:tcW w:w="3430" w:type="dxa"/>
            <w:vAlign w:val="center"/>
          </w:tcPr>
          <w:p>
            <w:pPr>
              <w:pStyle w:val="12"/>
            </w:pPr>
            <w:r>
              <w:t>河道护坡治理</w:t>
            </w:r>
          </w:p>
        </w:tc>
        <w:tc>
          <w:tcPr>
            <w:tcW w:w="2551" w:type="dxa"/>
            <w:vAlign w:val="center"/>
          </w:tcPr>
          <w:p>
            <w:pPr>
              <w:pStyle w:val="12"/>
            </w:pPr>
            <w:r>
              <w:t>≥3000m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建立水环境综合监管系统平台</w:t>
            </w:r>
          </w:p>
        </w:tc>
        <w:tc>
          <w:tcPr>
            <w:tcW w:w="3430" w:type="dxa"/>
            <w:vAlign w:val="center"/>
          </w:tcPr>
          <w:p>
            <w:pPr>
              <w:pStyle w:val="12"/>
            </w:pPr>
            <w:r>
              <w:t>建立水环境综合监管系统平台</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提升改造泵站</w:t>
            </w:r>
          </w:p>
        </w:tc>
        <w:tc>
          <w:tcPr>
            <w:tcW w:w="3430" w:type="dxa"/>
            <w:vAlign w:val="center"/>
          </w:tcPr>
          <w:p>
            <w:pPr>
              <w:pStyle w:val="12"/>
            </w:pPr>
            <w:r>
              <w:t>提升改造泵站</w:t>
            </w:r>
          </w:p>
        </w:tc>
        <w:tc>
          <w:tcPr>
            <w:tcW w:w="2551" w:type="dxa"/>
            <w:vAlign w:val="center"/>
          </w:tcPr>
          <w:p>
            <w:pPr>
              <w:pStyle w:val="12"/>
            </w:pPr>
            <w:r>
              <w:t>≥1座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提升改造水闸</w:t>
            </w:r>
          </w:p>
        </w:tc>
        <w:tc>
          <w:tcPr>
            <w:tcW w:w="3430" w:type="dxa"/>
            <w:vAlign w:val="center"/>
          </w:tcPr>
          <w:p>
            <w:pPr>
              <w:pStyle w:val="12"/>
            </w:pPr>
            <w:r>
              <w:t>提升改造水闸</w:t>
            </w:r>
          </w:p>
        </w:tc>
        <w:tc>
          <w:tcPr>
            <w:tcW w:w="2551" w:type="dxa"/>
            <w:vAlign w:val="center"/>
          </w:tcPr>
          <w:p>
            <w:pPr>
              <w:pStyle w:val="12"/>
            </w:pPr>
            <w:r>
              <w:t>≥8处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提升改造涵洞</w:t>
            </w:r>
          </w:p>
        </w:tc>
        <w:tc>
          <w:tcPr>
            <w:tcW w:w="3430" w:type="dxa"/>
            <w:vAlign w:val="center"/>
          </w:tcPr>
          <w:p>
            <w:pPr>
              <w:pStyle w:val="12"/>
            </w:pPr>
            <w:r>
              <w:t>提升改造涵洞</w:t>
            </w:r>
          </w:p>
        </w:tc>
        <w:tc>
          <w:tcPr>
            <w:tcW w:w="2551" w:type="dxa"/>
            <w:vAlign w:val="center"/>
          </w:tcPr>
          <w:p>
            <w:pPr>
              <w:pStyle w:val="12"/>
            </w:pPr>
            <w:r>
              <w:t>≥40座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清淤排污泵站进口</w:t>
            </w:r>
          </w:p>
        </w:tc>
        <w:tc>
          <w:tcPr>
            <w:tcW w:w="3430" w:type="dxa"/>
            <w:vAlign w:val="center"/>
          </w:tcPr>
          <w:p>
            <w:pPr>
              <w:pStyle w:val="12"/>
            </w:pPr>
            <w:r>
              <w:t>清淤排污泵站进口</w:t>
            </w:r>
          </w:p>
        </w:tc>
        <w:tc>
          <w:tcPr>
            <w:tcW w:w="2551" w:type="dxa"/>
            <w:vAlign w:val="center"/>
          </w:tcPr>
          <w:p>
            <w:pPr>
              <w:pStyle w:val="12"/>
            </w:pPr>
            <w:r>
              <w:t>≥2处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新建排水管道</w:t>
            </w:r>
          </w:p>
        </w:tc>
        <w:tc>
          <w:tcPr>
            <w:tcW w:w="3430" w:type="dxa"/>
            <w:vAlign w:val="center"/>
          </w:tcPr>
          <w:p>
            <w:pPr>
              <w:pStyle w:val="12"/>
            </w:pPr>
            <w:r>
              <w:t>新建排水管道</w:t>
            </w:r>
          </w:p>
        </w:tc>
        <w:tc>
          <w:tcPr>
            <w:tcW w:w="2551" w:type="dxa"/>
            <w:vAlign w:val="center"/>
          </w:tcPr>
          <w:p>
            <w:pPr>
              <w:pStyle w:val="12"/>
            </w:pPr>
            <w:r>
              <w:t>≥5km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设置水质监测站</w:t>
            </w:r>
          </w:p>
        </w:tc>
        <w:tc>
          <w:tcPr>
            <w:tcW w:w="3430" w:type="dxa"/>
            <w:vAlign w:val="center"/>
          </w:tcPr>
          <w:p>
            <w:pPr>
              <w:pStyle w:val="12"/>
            </w:pPr>
            <w:r>
              <w:t>设置水质监测站</w:t>
            </w:r>
          </w:p>
        </w:tc>
        <w:tc>
          <w:tcPr>
            <w:tcW w:w="2551" w:type="dxa"/>
            <w:vAlign w:val="center"/>
          </w:tcPr>
          <w:p>
            <w:pPr>
              <w:pStyle w:val="12"/>
            </w:pPr>
            <w:r>
              <w:t>≥3处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设置垃圾倾倒视频监控点</w:t>
            </w:r>
          </w:p>
        </w:tc>
        <w:tc>
          <w:tcPr>
            <w:tcW w:w="3430" w:type="dxa"/>
            <w:vAlign w:val="center"/>
          </w:tcPr>
          <w:p>
            <w:pPr>
              <w:pStyle w:val="12"/>
            </w:pPr>
            <w:r>
              <w:t>设置垃圾倾倒视频监控点</w:t>
            </w:r>
          </w:p>
        </w:tc>
        <w:tc>
          <w:tcPr>
            <w:tcW w:w="2551" w:type="dxa"/>
            <w:vAlign w:val="center"/>
          </w:tcPr>
          <w:p>
            <w:pPr>
              <w:pStyle w:val="12"/>
            </w:pPr>
            <w:r>
              <w:t>≥10套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供水管网改造</w:t>
            </w:r>
          </w:p>
        </w:tc>
        <w:tc>
          <w:tcPr>
            <w:tcW w:w="3430" w:type="dxa"/>
            <w:vAlign w:val="center"/>
          </w:tcPr>
          <w:p>
            <w:pPr>
              <w:pStyle w:val="12"/>
            </w:pPr>
            <w:r>
              <w:t>供水管网改造</w:t>
            </w:r>
          </w:p>
        </w:tc>
        <w:tc>
          <w:tcPr>
            <w:tcW w:w="2551" w:type="dxa"/>
            <w:vAlign w:val="center"/>
          </w:tcPr>
          <w:p>
            <w:pPr>
              <w:pStyle w:val="12"/>
            </w:pPr>
            <w:r>
              <w:t>≥20km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供水户管改造</w:t>
            </w:r>
          </w:p>
        </w:tc>
        <w:tc>
          <w:tcPr>
            <w:tcW w:w="3430" w:type="dxa"/>
            <w:vAlign w:val="center"/>
          </w:tcPr>
          <w:p>
            <w:pPr>
              <w:pStyle w:val="12"/>
            </w:pPr>
            <w:r>
              <w:t>供水户管改造</w:t>
            </w:r>
          </w:p>
        </w:tc>
        <w:tc>
          <w:tcPr>
            <w:tcW w:w="2551" w:type="dxa"/>
            <w:vAlign w:val="center"/>
          </w:tcPr>
          <w:p>
            <w:pPr>
              <w:pStyle w:val="12"/>
            </w:pPr>
            <w:r>
              <w:t>≥10km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改造提升供水泵房</w:t>
            </w:r>
          </w:p>
        </w:tc>
        <w:tc>
          <w:tcPr>
            <w:tcW w:w="3430" w:type="dxa"/>
            <w:vAlign w:val="center"/>
          </w:tcPr>
          <w:p>
            <w:pPr>
              <w:pStyle w:val="12"/>
            </w:pPr>
            <w:r>
              <w:t>改造提升供水泵房</w:t>
            </w:r>
          </w:p>
        </w:tc>
        <w:tc>
          <w:tcPr>
            <w:tcW w:w="2551" w:type="dxa"/>
            <w:vAlign w:val="center"/>
          </w:tcPr>
          <w:p>
            <w:pPr>
              <w:pStyle w:val="12"/>
            </w:pPr>
            <w:r>
              <w:t>≥5座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可行性研究规范性</w:t>
            </w:r>
          </w:p>
        </w:tc>
        <w:tc>
          <w:tcPr>
            <w:tcW w:w="3430" w:type="dxa"/>
            <w:vAlign w:val="center"/>
          </w:tcPr>
          <w:p>
            <w:pPr>
              <w:pStyle w:val="12"/>
            </w:pPr>
            <w:r>
              <w:t>可行性研究规范性</w:t>
            </w:r>
          </w:p>
        </w:tc>
        <w:tc>
          <w:tcPr>
            <w:tcW w:w="2551" w:type="dxa"/>
            <w:vAlign w:val="center"/>
          </w:tcPr>
          <w:p>
            <w:pPr>
              <w:pStyle w:val="12"/>
            </w:pPr>
            <w:r>
              <w:t>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设计功能实现率</w:t>
            </w:r>
          </w:p>
        </w:tc>
        <w:tc>
          <w:tcPr>
            <w:tcW w:w="3430" w:type="dxa"/>
            <w:vAlign w:val="center"/>
          </w:tcPr>
          <w:p>
            <w:pPr>
              <w:pStyle w:val="12"/>
            </w:pPr>
            <w:r>
              <w:t>设计功能实现率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竣工验收合格率</w:t>
            </w:r>
          </w:p>
        </w:tc>
        <w:tc>
          <w:tcPr>
            <w:tcW w:w="3430" w:type="dxa"/>
            <w:vAlign w:val="center"/>
          </w:tcPr>
          <w:p>
            <w:pPr>
              <w:pStyle w:val="12"/>
            </w:pPr>
            <w:r>
              <w:t>竣工验收合格率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项目按计划开工率</w:t>
            </w:r>
          </w:p>
        </w:tc>
        <w:tc>
          <w:tcPr>
            <w:tcW w:w="3430" w:type="dxa"/>
            <w:vAlign w:val="center"/>
          </w:tcPr>
          <w:p>
            <w:pPr>
              <w:pStyle w:val="12"/>
            </w:pPr>
            <w:r>
              <w:t>项目按计划开工率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工程进度达标率</w:t>
            </w:r>
          </w:p>
        </w:tc>
        <w:tc>
          <w:tcPr>
            <w:tcW w:w="3430" w:type="dxa"/>
            <w:vAlign w:val="center"/>
          </w:tcPr>
          <w:p>
            <w:pPr>
              <w:pStyle w:val="12"/>
            </w:pPr>
            <w:r>
              <w:t>工程进度达标率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项目按计划完工率</w:t>
            </w:r>
          </w:p>
        </w:tc>
        <w:tc>
          <w:tcPr>
            <w:tcW w:w="3430" w:type="dxa"/>
            <w:vAlign w:val="center"/>
          </w:tcPr>
          <w:p>
            <w:pPr>
              <w:pStyle w:val="12"/>
            </w:pPr>
            <w:r>
              <w:t>项目按计划完工率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河道清淤及治理单位成本</w:t>
            </w:r>
          </w:p>
        </w:tc>
        <w:tc>
          <w:tcPr>
            <w:tcW w:w="3430" w:type="dxa"/>
            <w:vAlign w:val="center"/>
          </w:tcPr>
          <w:p>
            <w:pPr>
              <w:pStyle w:val="12"/>
            </w:pPr>
            <w:r>
              <w:t>河道清淤及治理单位成本</w:t>
            </w:r>
          </w:p>
        </w:tc>
        <w:tc>
          <w:tcPr>
            <w:tcW w:w="2551" w:type="dxa"/>
            <w:vAlign w:val="center"/>
          </w:tcPr>
          <w:p>
            <w:pPr>
              <w:pStyle w:val="12"/>
            </w:pPr>
            <w:r>
              <w:t>31.35万元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供水管网提升改造成本</w:t>
            </w:r>
          </w:p>
        </w:tc>
        <w:tc>
          <w:tcPr>
            <w:tcW w:w="3430" w:type="dxa"/>
            <w:vAlign w:val="center"/>
          </w:tcPr>
          <w:p>
            <w:pPr>
              <w:pStyle w:val="12"/>
            </w:pPr>
            <w:r>
              <w:t>供水管网提升改造成本</w:t>
            </w:r>
          </w:p>
        </w:tc>
        <w:tc>
          <w:tcPr>
            <w:tcW w:w="2551" w:type="dxa"/>
            <w:vAlign w:val="center"/>
          </w:tcPr>
          <w:p>
            <w:pPr>
              <w:pStyle w:val="12"/>
            </w:pPr>
            <w:r>
              <w:t>49.98万元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超概算项目比例</w:t>
            </w:r>
          </w:p>
        </w:tc>
        <w:tc>
          <w:tcPr>
            <w:tcW w:w="3430" w:type="dxa"/>
            <w:vAlign w:val="center"/>
          </w:tcPr>
          <w:p>
            <w:pPr>
              <w:pStyle w:val="12"/>
            </w:pPr>
            <w:r>
              <w:t>超概算项目比例</w:t>
            </w:r>
          </w:p>
        </w:tc>
        <w:tc>
          <w:tcPr>
            <w:tcW w:w="2551" w:type="dxa"/>
            <w:vAlign w:val="center"/>
          </w:tcPr>
          <w:p>
            <w:pPr>
              <w:pStyle w:val="12"/>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单位造价合理性</w:t>
            </w:r>
          </w:p>
        </w:tc>
        <w:tc>
          <w:tcPr>
            <w:tcW w:w="3430" w:type="dxa"/>
            <w:vAlign w:val="center"/>
          </w:tcPr>
          <w:p>
            <w:pPr>
              <w:pStyle w:val="12"/>
            </w:pPr>
            <w:r>
              <w:t>单位造价合理性</w:t>
            </w:r>
          </w:p>
        </w:tc>
        <w:tc>
          <w:tcPr>
            <w:tcW w:w="2551" w:type="dxa"/>
            <w:vAlign w:val="center"/>
          </w:tcPr>
          <w:p>
            <w:pPr>
              <w:pStyle w:val="12"/>
            </w:pPr>
            <w:r>
              <w:t>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经济效益指标</w:t>
            </w:r>
          </w:p>
        </w:tc>
        <w:tc>
          <w:tcPr>
            <w:tcW w:w="1332" w:type="dxa"/>
            <w:vAlign w:val="center"/>
          </w:tcPr>
          <w:p>
            <w:pPr>
              <w:pStyle w:val="12"/>
            </w:pPr>
            <w:r>
              <w:t>概算执行率</w:t>
            </w:r>
          </w:p>
        </w:tc>
        <w:tc>
          <w:tcPr>
            <w:tcW w:w="3430" w:type="dxa"/>
            <w:vAlign w:val="center"/>
          </w:tcPr>
          <w:p>
            <w:pPr>
              <w:pStyle w:val="12"/>
            </w:pPr>
            <w:r>
              <w:t>概算执行率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综合利用率</w:t>
            </w:r>
          </w:p>
        </w:tc>
        <w:tc>
          <w:tcPr>
            <w:tcW w:w="3430" w:type="dxa"/>
            <w:vAlign w:val="center"/>
          </w:tcPr>
          <w:p>
            <w:pPr>
              <w:pStyle w:val="12"/>
            </w:pPr>
            <w:r>
              <w:t>综合利用率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设施正常运转率</w:t>
            </w:r>
          </w:p>
        </w:tc>
        <w:tc>
          <w:tcPr>
            <w:tcW w:w="3430" w:type="dxa"/>
            <w:vAlign w:val="center"/>
          </w:tcPr>
          <w:p>
            <w:pPr>
              <w:pStyle w:val="12"/>
            </w:pPr>
            <w:r>
              <w:t>设施正常运转率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项目受益人数</w:t>
            </w:r>
          </w:p>
        </w:tc>
        <w:tc>
          <w:tcPr>
            <w:tcW w:w="3430" w:type="dxa"/>
            <w:vAlign w:val="center"/>
          </w:tcPr>
          <w:p>
            <w:pPr>
              <w:pStyle w:val="12"/>
            </w:pPr>
            <w:r>
              <w:t>项目受益人数</w:t>
            </w:r>
          </w:p>
        </w:tc>
        <w:tc>
          <w:tcPr>
            <w:tcW w:w="2551" w:type="dxa"/>
            <w:vAlign w:val="center"/>
          </w:tcPr>
          <w:p>
            <w:pPr>
              <w:pStyle w:val="12"/>
            </w:pPr>
            <w:r>
              <w:t>≥1万人/次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环境改善率</w:t>
            </w:r>
          </w:p>
        </w:tc>
        <w:tc>
          <w:tcPr>
            <w:tcW w:w="3430" w:type="dxa"/>
            <w:vAlign w:val="center"/>
          </w:tcPr>
          <w:p>
            <w:pPr>
              <w:pStyle w:val="12"/>
            </w:pPr>
            <w:r>
              <w:t>环境改善率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河道水质合格率</w:t>
            </w:r>
          </w:p>
        </w:tc>
        <w:tc>
          <w:tcPr>
            <w:tcW w:w="3430" w:type="dxa"/>
            <w:vAlign w:val="center"/>
          </w:tcPr>
          <w:p>
            <w:pPr>
              <w:pStyle w:val="12"/>
            </w:pPr>
            <w:r>
              <w:t>河道水质合格率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供水水质合格率</w:t>
            </w:r>
          </w:p>
        </w:tc>
        <w:tc>
          <w:tcPr>
            <w:tcW w:w="3430" w:type="dxa"/>
            <w:vAlign w:val="center"/>
          </w:tcPr>
          <w:p>
            <w:pPr>
              <w:pStyle w:val="12"/>
            </w:pPr>
            <w:r>
              <w:t>供水水质合格率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受益群体满意度</w:t>
            </w:r>
          </w:p>
        </w:tc>
        <w:tc>
          <w:tcPr>
            <w:tcW w:w="3430" w:type="dxa"/>
            <w:vAlign w:val="center"/>
          </w:tcPr>
          <w:p>
            <w:pPr>
              <w:pStyle w:val="12"/>
            </w:pPr>
            <w:r>
              <w:t>受益群体满意度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22.胡家园街公共服务类项目绩效目标表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胡家园街公共服务类项目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372500.00</w:t>
            </w:r>
          </w:p>
        </w:tc>
        <w:tc>
          <w:tcPr>
            <w:tcW w:w="1587" w:type="dxa"/>
            <w:vAlign w:val="center"/>
          </w:tcPr>
          <w:p>
            <w:pPr>
              <w:pStyle w:val="13"/>
            </w:pPr>
            <w:r>
              <w:t>其中：财政    资金</w:t>
            </w:r>
          </w:p>
        </w:tc>
        <w:tc>
          <w:tcPr>
            <w:tcW w:w="1843" w:type="dxa"/>
            <w:vAlign w:val="center"/>
          </w:tcPr>
          <w:p>
            <w:pPr>
              <w:pStyle w:val="12"/>
            </w:pPr>
            <w:r>
              <w:t>372500.00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强化科室职能，以改善民生、发展民生为重点工作，不断深化社会救助、老年人、文化体育、科普、计生卫生、残疾人等相关领域工作，组织开展各类走访慰问、科普宣传、文体比赛、爱国卫生活动等，重点关心关爱特殊、困难群体，丰富辖区居民生活，增进群众感情，创造良好的生活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市、区爱卫会、疾控中心有关要求，深入开展爱国卫生运动，巩固国家卫生区建设成果，加强病媒生物防制、控烟、健康教育与促进、疾病防控等工作，优化辖区环境，强化全民健康意识，养成文明卫生习惯，提高公民健康水平。</w:t>
            </w:r>
          </w:p>
          <w:p>
            <w:pPr>
              <w:pStyle w:val="12"/>
            </w:pPr>
            <w:r>
              <w:t>2.根据《关于积极推行政府购买服务加强基层社会救助经办服务能力的实施意见》，进一步规范社会救助入户调查流程，确保对困难群众的家庭经济情况调查全面、彻底，保证审批公平、公正。</w:t>
            </w:r>
          </w:p>
          <w:p>
            <w:pPr>
              <w:pStyle w:val="12"/>
            </w:pPr>
            <w:r>
              <w:t>3.按照区有关部门文件要求及工作需要，优化日照间等各类活动场所环境，组织开展各类文体、科普教育宣传活动，丰富居民生活</w:t>
            </w:r>
          </w:p>
          <w:p>
            <w:pPr>
              <w:pStyle w:val="12"/>
            </w:pPr>
            <w:r>
              <w:t>4.按照上级部门文件及工作要求，组织开展各类慰问活动，体现党组织的温暖和关怀，促进社会和谐稳定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活动次数</w:t>
            </w:r>
          </w:p>
        </w:tc>
        <w:tc>
          <w:tcPr>
            <w:tcW w:w="3430" w:type="dxa"/>
            <w:vAlign w:val="center"/>
          </w:tcPr>
          <w:p>
            <w:pPr>
              <w:pStyle w:val="12"/>
            </w:pPr>
            <w:r>
              <w:t>组织或参加活动次数</w:t>
            </w:r>
          </w:p>
        </w:tc>
        <w:tc>
          <w:tcPr>
            <w:tcW w:w="2551" w:type="dxa"/>
            <w:vAlign w:val="center"/>
          </w:tcPr>
          <w:p>
            <w:pPr>
              <w:pStyle w:val="1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购置宣传品数量</w:t>
            </w:r>
          </w:p>
        </w:tc>
        <w:tc>
          <w:tcPr>
            <w:tcW w:w="3430" w:type="dxa"/>
            <w:vAlign w:val="center"/>
          </w:tcPr>
          <w:p>
            <w:pPr>
              <w:pStyle w:val="12"/>
            </w:pPr>
            <w:r>
              <w:t>制作标牌、海报、条幅等宣传品数量</w:t>
            </w:r>
          </w:p>
        </w:tc>
        <w:tc>
          <w:tcPr>
            <w:tcW w:w="2551" w:type="dxa"/>
            <w:vAlign w:val="center"/>
          </w:tcPr>
          <w:p>
            <w:pPr>
              <w:pStyle w:val="12"/>
            </w:pPr>
            <w:r>
              <w:t>≥300件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慰问人次</w:t>
            </w:r>
          </w:p>
        </w:tc>
        <w:tc>
          <w:tcPr>
            <w:tcW w:w="3430" w:type="dxa"/>
            <w:vAlign w:val="center"/>
          </w:tcPr>
          <w:p>
            <w:pPr>
              <w:pStyle w:val="12"/>
            </w:pPr>
            <w:r>
              <w:t>慰问对象数量</w:t>
            </w:r>
          </w:p>
        </w:tc>
        <w:tc>
          <w:tcPr>
            <w:tcW w:w="2551" w:type="dxa"/>
            <w:vAlign w:val="center"/>
          </w:tcPr>
          <w:p>
            <w:pPr>
              <w:pStyle w:val="1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入户调查次数</w:t>
            </w:r>
          </w:p>
        </w:tc>
        <w:tc>
          <w:tcPr>
            <w:tcW w:w="3430" w:type="dxa"/>
            <w:vAlign w:val="center"/>
          </w:tcPr>
          <w:p>
            <w:pPr>
              <w:pStyle w:val="12"/>
            </w:pPr>
            <w:r>
              <w:t>对申请社会救助对象入户核查的人次</w:t>
            </w:r>
          </w:p>
        </w:tc>
        <w:tc>
          <w:tcPr>
            <w:tcW w:w="2551" w:type="dxa"/>
            <w:vAlign w:val="center"/>
          </w:tcPr>
          <w:p>
            <w:pPr>
              <w:pStyle w:val="12"/>
            </w:pPr>
            <w:r>
              <w:t>≥50户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病媒消杀次数</w:t>
            </w:r>
          </w:p>
        </w:tc>
        <w:tc>
          <w:tcPr>
            <w:tcW w:w="3430" w:type="dxa"/>
            <w:vAlign w:val="center"/>
          </w:tcPr>
          <w:p>
            <w:pPr>
              <w:pStyle w:val="12"/>
            </w:pPr>
            <w:r>
              <w:t>在合同范围内开展消杀次数</w:t>
            </w:r>
          </w:p>
        </w:tc>
        <w:tc>
          <w:tcPr>
            <w:tcW w:w="2551" w:type="dxa"/>
            <w:vAlign w:val="center"/>
          </w:tcPr>
          <w:p>
            <w:pPr>
              <w:pStyle w:val="12"/>
            </w:pPr>
            <w:r>
              <w:t>≥3次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活动举办成功率</w:t>
            </w:r>
          </w:p>
        </w:tc>
        <w:tc>
          <w:tcPr>
            <w:tcW w:w="3430" w:type="dxa"/>
            <w:vAlign w:val="center"/>
          </w:tcPr>
          <w:p>
            <w:pPr>
              <w:pStyle w:val="12"/>
            </w:pPr>
            <w:r>
              <w:t>活动能够成功举办</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慰问活动人员覆盖率</w:t>
            </w:r>
          </w:p>
        </w:tc>
        <w:tc>
          <w:tcPr>
            <w:tcW w:w="3430" w:type="dxa"/>
            <w:vAlign w:val="center"/>
          </w:tcPr>
          <w:p>
            <w:pPr>
              <w:pStyle w:val="12"/>
            </w:pPr>
            <w:r>
              <w:t>特定对象慰问覆盖情况</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工作验收合格率</w:t>
            </w:r>
          </w:p>
        </w:tc>
        <w:tc>
          <w:tcPr>
            <w:tcW w:w="3430" w:type="dxa"/>
            <w:vAlign w:val="center"/>
          </w:tcPr>
          <w:p>
            <w:pPr>
              <w:pStyle w:val="12"/>
            </w:pPr>
            <w:r>
              <w:t>消杀工作、健康教育工作符合文件要求</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工作开展及时性</w:t>
            </w:r>
          </w:p>
        </w:tc>
        <w:tc>
          <w:tcPr>
            <w:tcW w:w="3430" w:type="dxa"/>
            <w:vAlign w:val="center"/>
          </w:tcPr>
          <w:p>
            <w:pPr>
              <w:pStyle w:val="12"/>
            </w:pPr>
            <w:r>
              <w:t>各项工作开展及时性</w:t>
            </w:r>
          </w:p>
        </w:tc>
        <w:tc>
          <w:tcPr>
            <w:tcW w:w="2551" w:type="dxa"/>
            <w:vAlign w:val="center"/>
          </w:tcPr>
          <w:p>
            <w:pPr>
              <w:pStyle w:val="12"/>
            </w:pPr>
            <w:r>
              <w:t>当月完成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宣传物资单价</w:t>
            </w:r>
          </w:p>
        </w:tc>
        <w:tc>
          <w:tcPr>
            <w:tcW w:w="3430" w:type="dxa"/>
            <w:vAlign w:val="center"/>
          </w:tcPr>
          <w:p>
            <w:pPr>
              <w:pStyle w:val="12"/>
            </w:pPr>
            <w:r>
              <w:t>制作、购置单个宣传物品的价格</w:t>
            </w:r>
          </w:p>
        </w:tc>
        <w:tc>
          <w:tcPr>
            <w:tcW w:w="2551" w:type="dxa"/>
            <w:vAlign w:val="center"/>
          </w:tcPr>
          <w:p>
            <w:pPr>
              <w:pStyle w:val="12"/>
            </w:pPr>
            <w:r>
              <w:t>≤700元/件或元/平方米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慰问品价值</w:t>
            </w:r>
          </w:p>
        </w:tc>
        <w:tc>
          <w:tcPr>
            <w:tcW w:w="3430" w:type="dxa"/>
            <w:vAlign w:val="center"/>
          </w:tcPr>
          <w:p>
            <w:pPr>
              <w:pStyle w:val="12"/>
            </w:pPr>
            <w:r>
              <w:t>单人次慰问品的价格</w:t>
            </w:r>
          </w:p>
        </w:tc>
        <w:tc>
          <w:tcPr>
            <w:tcW w:w="2551" w:type="dxa"/>
            <w:vAlign w:val="center"/>
          </w:tcPr>
          <w:p>
            <w:pPr>
              <w:pStyle w:val="12"/>
            </w:pPr>
            <w:r>
              <w:t>≤500元/人次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调查报告单价</w:t>
            </w:r>
          </w:p>
        </w:tc>
        <w:tc>
          <w:tcPr>
            <w:tcW w:w="3430" w:type="dxa"/>
            <w:vAlign w:val="center"/>
          </w:tcPr>
          <w:p>
            <w:pPr>
              <w:pStyle w:val="12"/>
            </w:pPr>
            <w:r>
              <w:t>每本调查报告的价格</w:t>
            </w:r>
          </w:p>
        </w:tc>
        <w:tc>
          <w:tcPr>
            <w:tcW w:w="2551" w:type="dxa"/>
            <w:vAlign w:val="center"/>
          </w:tcPr>
          <w:p>
            <w:pPr>
              <w:pStyle w:val="12"/>
            </w:pPr>
            <w:r>
              <w:t>≤200元/本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消杀成本</w:t>
            </w:r>
          </w:p>
        </w:tc>
        <w:tc>
          <w:tcPr>
            <w:tcW w:w="3430" w:type="dxa"/>
            <w:vAlign w:val="center"/>
          </w:tcPr>
          <w:p>
            <w:pPr>
              <w:pStyle w:val="12"/>
            </w:pPr>
            <w:r>
              <w:t>消杀成本</w:t>
            </w:r>
          </w:p>
        </w:tc>
        <w:tc>
          <w:tcPr>
            <w:tcW w:w="2551" w:type="dxa"/>
            <w:vAlign w:val="center"/>
          </w:tcPr>
          <w:p>
            <w:pPr>
              <w:pStyle w:val="12"/>
            </w:pPr>
            <w:r>
              <w:t>≤40000元/月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实实在在解决群众问题</w:t>
            </w:r>
          </w:p>
        </w:tc>
        <w:tc>
          <w:tcPr>
            <w:tcW w:w="3430" w:type="dxa"/>
            <w:vAlign w:val="center"/>
          </w:tcPr>
          <w:p>
            <w:pPr>
              <w:pStyle w:val="12"/>
            </w:pPr>
            <w:r>
              <w:t>实实在在解决群众问题</w:t>
            </w:r>
          </w:p>
        </w:tc>
        <w:tc>
          <w:tcPr>
            <w:tcW w:w="2551" w:type="dxa"/>
            <w:vAlign w:val="center"/>
          </w:tcPr>
          <w:p>
            <w:pPr>
              <w:pStyle w:val="12"/>
            </w:pPr>
            <w:r>
              <w:t>效果显著</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丰富居民生活</w:t>
            </w:r>
          </w:p>
        </w:tc>
        <w:tc>
          <w:tcPr>
            <w:tcW w:w="3430" w:type="dxa"/>
            <w:vAlign w:val="center"/>
          </w:tcPr>
          <w:p>
            <w:pPr>
              <w:pStyle w:val="12"/>
            </w:pPr>
            <w:r>
              <w:t>丰富居民生活</w:t>
            </w:r>
          </w:p>
        </w:tc>
        <w:tc>
          <w:tcPr>
            <w:tcW w:w="2551" w:type="dxa"/>
            <w:vAlign w:val="center"/>
          </w:tcPr>
          <w:p>
            <w:pPr>
              <w:pStyle w:val="12"/>
            </w:pPr>
            <w:r>
              <w:t>效果显著</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提高健康生态环境的持续影响</w:t>
            </w:r>
          </w:p>
        </w:tc>
        <w:tc>
          <w:tcPr>
            <w:tcW w:w="3430" w:type="dxa"/>
            <w:vAlign w:val="center"/>
          </w:tcPr>
          <w:p>
            <w:pPr>
              <w:pStyle w:val="12"/>
            </w:pPr>
            <w:r>
              <w:t>提高健康生态环境的持续影响</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提高市民生活的持续影响。</w:t>
            </w:r>
          </w:p>
        </w:tc>
        <w:tc>
          <w:tcPr>
            <w:tcW w:w="3430" w:type="dxa"/>
            <w:vAlign w:val="center"/>
          </w:tcPr>
          <w:p>
            <w:pPr>
              <w:pStyle w:val="12"/>
            </w:pPr>
            <w:r>
              <w:t>提高市民生活的持续影响。</w:t>
            </w:r>
          </w:p>
        </w:tc>
        <w:tc>
          <w:tcPr>
            <w:tcW w:w="2551" w:type="dxa"/>
            <w:vAlign w:val="center"/>
          </w:tcPr>
          <w:p>
            <w:pPr>
              <w:pStyle w:val="12"/>
            </w:pPr>
            <w:r>
              <w:t>有效提高</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服务群众满意度</w:t>
            </w:r>
          </w:p>
        </w:tc>
        <w:tc>
          <w:tcPr>
            <w:tcW w:w="3430" w:type="dxa"/>
            <w:vAlign w:val="center"/>
          </w:tcPr>
          <w:p>
            <w:pPr>
              <w:pStyle w:val="12"/>
            </w:pPr>
            <w:r>
              <w:t>服务群众满意度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23.胡家园街公共管理项目绩效目标表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胡家园街公共管理项目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1795000.00</w:t>
            </w:r>
          </w:p>
        </w:tc>
        <w:tc>
          <w:tcPr>
            <w:tcW w:w="1587" w:type="dxa"/>
            <w:vAlign w:val="center"/>
          </w:tcPr>
          <w:p>
            <w:pPr>
              <w:pStyle w:val="13"/>
            </w:pPr>
            <w:r>
              <w:t>其中：财政    资金</w:t>
            </w:r>
          </w:p>
        </w:tc>
        <w:tc>
          <w:tcPr>
            <w:tcW w:w="1843" w:type="dxa"/>
            <w:vAlign w:val="center"/>
          </w:tcPr>
          <w:p>
            <w:pPr>
              <w:pStyle w:val="12"/>
            </w:pPr>
            <w:r>
              <w:t>1795000.00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胡家园街2024年度环境扫保长效机制工程项目、零星工程项目、建成区公厕卫生扫保长效机制、垃圾分类工程项目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1.提高环境卫生水平及人民群众的健康生活水平，达到“二净四无”标准，及路面净、道牙净、无果皮纸屑、无污水垃圾、无悬挂塑料袋、无废物砖石。给人民群众创造一个安心舒适的生活环境。</w:t>
            </w:r>
          </w:p>
          <w:p>
            <w:pPr>
              <w:pStyle w:val="12"/>
            </w:pPr>
            <w:r>
              <w:t>2.完成街道辖区内建成区域内临时性环境卫生扫保工作，提升建成区环境卫生水平。</w:t>
            </w:r>
          </w:p>
          <w:p>
            <w:pPr>
              <w:pStyle w:val="12"/>
            </w:pPr>
            <w:r>
              <w:t>3.结合街道实际情况开展街道辖区内胡北、河头39座公厕保洁工作，保持辖区内公厕卫生整洁干净。</w:t>
            </w:r>
          </w:p>
          <w:p>
            <w:pPr>
              <w:pStyle w:val="12"/>
            </w:pPr>
            <w:r>
              <w:t>4.巩固垃圾分类示范小区效果，发挥示范引领作用，增强示范小区居民的垃圾分类参与意识，对垃圾进行有效分类，提高垃圾减量化、资源化、无害化水平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保洁人员数量</w:t>
            </w:r>
          </w:p>
        </w:tc>
        <w:tc>
          <w:tcPr>
            <w:tcW w:w="3430" w:type="dxa"/>
            <w:vAlign w:val="center"/>
          </w:tcPr>
          <w:p>
            <w:pPr>
              <w:pStyle w:val="12"/>
            </w:pPr>
            <w:r>
              <w:t>保洁人员数量</w:t>
            </w:r>
          </w:p>
        </w:tc>
        <w:tc>
          <w:tcPr>
            <w:tcW w:w="2551" w:type="dxa"/>
            <w:vAlign w:val="center"/>
          </w:tcPr>
          <w:p>
            <w:pPr>
              <w:pStyle w:val="12"/>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扫保装备使用频率</w:t>
            </w:r>
          </w:p>
        </w:tc>
        <w:tc>
          <w:tcPr>
            <w:tcW w:w="3430" w:type="dxa"/>
            <w:vAlign w:val="center"/>
          </w:tcPr>
          <w:p>
            <w:pPr>
              <w:pStyle w:val="12"/>
            </w:pPr>
            <w:r>
              <w:t>扫保装备使用频率</w:t>
            </w:r>
          </w:p>
        </w:tc>
        <w:tc>
          <w:tcPr>
            <w:tcW w:w="2551" w:type="dxa"/>
            <w:vAlign w:val="center"/>
          </w:tcPr>
          <w:p>
            <w:pPr>
              <w:pStyle w:val="12"/>
            </w:pPr>
            <w:r>
              <w:t>≥200台班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厕所立面面积</w:t>
            </w:r>
          </w:p>
        </w:tc>
        <w:tc>
          <w:tcPr>
            <w:tcW w:w="3430" w:type="dxa"/>
            <w:vAlign w:val="center"/>
          </w:tcPr>
          <w:p>
            <w:pPr>
              <w:pStyle w:val="12"/>
            </w:pPr>
            <w:r>
              <w:t>厕所立面面积</w:t>
            </w:r>
          </w:p>
        </w:tc>
        <w:tc>
          <w:tcPr>
            <w:tcW w:w="2551" w:type="dxa"/>
            <w:vAlign w:val="center"/>
          </w:tcPr>
          <w:p>
            <w:pPr>
              <w:pStyle w:val="12"/>
            </w:pPr>
            <w:r>
              <w:t>≥8100平方米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垃圾分类全体居民集中宣传指导、登门宣导</w:t>
            </w:r>
          </w:p>
        </w:tc>
        <w:tc>
          <w:tcPr>
            <w:tcW w:w="3430" w:type="dxa"/>
            <w:vAlign w:val="center"/>
          </w:tcPr>
          <w:p>
            <w:pPr>
              <w:pStyle w:val="12"/>
            </w:pPr>
            <w:r>
              <w:t>全体居民集中宣传指导、登门宣导</w:t>
            </w:r>
          </w:p>
        </w:tc>
        <w:tc>
          <w:tcPr>
            <w:tcW w:w="2551" w:type="dxa"/>
            <w:vAlign w:val="center"/>
          </w:tcPr>
          <w:p>
            <w:pPr>
              <w:pStyle w:val="12"/>
            </w:pPr>
            <w:r>
              <w:t>≥1每户每年次数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扫保装备的保洁完成率</w:t>
            </w:r>
          </w:p>
        </w:tc>
        <w:tc>
          <w:tcPr>
            <w:tcW w:w="3430" w:type="dxa"/>
            <w:vAlign w:val="center"/>
          </w:tcPr>
          <w:p>
            <w:pPr>
              <w:pStyle w:val="12"/>
            </w:pPr>
            <w:r>
              <w:t>扫保装备的保洁完成率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保洁人员的日清扫保洁率</w:t>
            </w:r>
          </w:p>
        </w:tc>
        <w:tc>
          <w:tcPr>
            <w:tcW w:w="3430" w:type="dxa"/>
            <w:vAlign w:val="center"/>
          </w:tcPr>
          <w:p>
            <w:pPr>
              <w:pStyle w:val="12"/>
            </w:pPr>
            <w:r>
              <w:t>保洁人员的日清扫保洁率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保洁人员上岗率</w:t>
            </w:r>
          </w:p>
        </w:tc>
        <w:tc>
          <w:tcPr>
            <w:tcW w:w="3430" w:type="dxa"/>
            <w:vAlign w:val="center"/>
          </w:tcPr>
          <w:p>
            <w:pPr>
              <w:pStyle w:val="12"/>
            </w:pPr>
            <w:r>
              <w:t>保洁人员上岗率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小区居民垃圾分类知晓率</w:t>
            </w:r>
          </w:p>
        </w:tc>
        <w:tc>
          <w:tcPr>
            <w:tcW w:w="3430" w:type="dxa"/>
            <w:vAlign w:val="center"/>
          </w:tcPr>
          <w:p>
            <w:pPr>
              <w:pStyle w:val="12"/>
            </w:pPr>
            <w:r>
              <w:t>小区居民垃圾分类知晓率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垃圾清理及时率</w:t>
            </w:r>
          </w:p>
        </w:tc>
        <w:tc>
          <w:tcPr>
            <w:tcW w:w="3430" w:type="dxa"/>
            <w:vAlign w:val="center"/>
          </w:tcPr>
          <w:p>
            <w:pPr>
              <w:pStyle w:val="12"/>
            </w:pPr>
            <w:r>
              <w:t>垃圾清理及时率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垃圾桶清洗消毒及时率</w:t>
            </w:r>
          </w:p>
        </w:tc>
        <w:tc>
          <w:tcPr>
            <w:tcW w:w="3430" w:type="dxa"/>
            <w:vAlign w:val="center"/>
          </w:tcPr>
          <w:p>
            <w:pPr>
              <w:pStyle w:val="12"/>
            </w:pPr>
            <w:r>
              <w:t>垃圾桶清洗消毒及时率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人工聘用成本</w:t>
            </w:r>
          </w:p>
        </w:tc>
        <w:tc>
          <w:tcPr>
            <w:tcW w:w="3430" w:type="dxa"/>
            <w:vAlign w:val="center"/>
          </w:tcPr>
          <w:p>
            <w:pPr>
              <w:pStyle w:val="12"/>
            </w:pPr>
            <w:r>
              <w:t>人工聘用成本</w:t>
            </w:r>
          </w:p>
        </w:tc>
        <w:tc>
          <w:tcPr>
            <w:tcW w:w="2551" w:type="dxa"/>
            <w:vAlign w:val="center"/>
          </w:tcPr>
          <w:p>
            <w:pPr>
              <w:pStyle w:val="12"/>
            </w:pPr>
            <w:r>
              <w:t>≤5000元/人/月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机械设备维护成本</w:t>
            </w:r>
          </w:p>
        </w:tc>
        <w:tc>
          <w:tcPr>
            <w:tcW w:w="3430" w:type="dxa"/>
            <w:vAlign w:val="center"/>
          </w:tcPr>
          <w:p>
            <w:pPr>
              <w:pStyle w:val="12"/>
            </w:pPr>
            <w:r>
              <w:t>机械设备维护成本</w:t>
            </w:r>
          </w:p>
        </w:tc>
        <w:tc>
          <w:tcPr>
            <w:tcW w:w="2551" w:type="dxa"/>
            <w:vAlign w:val="center"/>
          </w:tcPr>
          <w:p>
            <w:pPr>
              <w:pStyle w:val="12"/>
            </w:pPr>
            <w:r>
              <w:t>≤15000元/台班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环境的优化，提升了居民的幸福度。</w:t>
            </w:r>
          </w:p>
        </w:tc>
        <w:tc>
          <w:tcPr>
            <w:tcW w:w="3430" w:type="dxa"/>
            <w:vAlign w:val="center"/>
          </w:tcPr>
          <w:p>
            <w:pPr>
              <w:pStyle w:val="12"/>
            </w:pPr>
            <w:r>
              <w:t>环境的优化，提升了居民的幸福度。</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对环境起到保护的作用，优化自然环境及居住环境。</w:t>
            </w:r>
          </w:p>
        </w:tc>
        <w:tc>
          <w:tcPr>
            <w:tcW w:w="3430" w:type="dxa"/>
            <w:vAlign w:val="center"/>
          </w:tcPr>
          <w:p>
            <w:pPr>
              <w:pStyle w:val="12"/>
            </w:pPr>
            <w:r>
              <w:t>对环境起到保护的作用，优化自然环境及居住环境。</w:t>
            </w:r>
          </w:p>
        </w:tc>
        <w:tc>
          <w:tcPr>
            <w:tcW w:w="2551" w:type="dxa"/>
            <w:vAlign w:val="center"/>
          </w:tcPr>
          <w:p>
            <w:pPr>
              <w:pStyle w:val="12"/>
            </w:pPr>
            <w:r>
              <w:t>明显优化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长时间保持居住环境及自然环境的干净整洁。</w:t>
            </w:r>
          </w:p>
        </w:tc>
        <w:tc>
          <w:tcPr>
            <w:tcW w:w="3430" w:type="dxa"/>
            <w:vAlign w:val="center"/>
          </w:tcPr>
          <w:p>
            <w:pPr>
              <w:pStyle w:val="12"/>
            </w:pPr>
            <w:r>
              <w:t>长时间保持居住环境及自然环境的干净整洁。</w:t>
            </w:r>
          </w:p>
        </w:tc>
        <w:tc>
          <w:tcPr>
            <w:tcW w:w="2551" w:type="dxa"/>
            <w:vAlign w:val="center"/>
          </w:tcPr>
          <w:p>
            <w:pPr>
              <w:pStyle w:val="12"/>
            </w:pPr>
            <w:r>
              <w:t>长期保持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反映辖区居民对胡家园街道环境卫生情况的满意度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24.胡家园街社区服务项目绩效目标表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胡家园街社区服务项目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422100.00</w:t>
            </w:r>
          </w:p>
        </w:tc>
        <w:tc>
          <w:tcPr>
            <w:tcW w:w="1587" w:type="dxa"/>
            <w:vAlign w:val="center"/>
          </w:tcPr>
          <w:p>
            <w:pPr>
              <w:pStyle w:val="13"/>
            </w:pPr>
            <w:r>
              <w:t>其中：财政    资金</w:t>
            </w:r>
          </w:p>
        </w:tc>
        <w:tc>
          <w:tcPr>
            <w:tcW w:w="1843" w:type="dxa"/>
            <w:vAlign w:val="center"/>
          </w:tcPr>
          <w:p>
            <w:pPr>
              <w:pStyle w:val="12"/>
            </w:pPr>
            <w:r>
              <w:t>422100.00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老旧小区物业服务长效管理，开展胡家园街道社会工作服务站工作，为前进里社区党群服务中心租赁办公场地和居民活动用房， 为胡家园辖区181名社区工作者，安排每年一次的体检。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1.依据区民政局拟定的滨海新区关于加强旧楼区管理工作实施意见的通知（津滨政办发[2016]88），为前进里、光明里两个老旧社区提供物业管理服务，维护小区环境卫生；</w:t>
            </w:r>
          </w:p>
          <w:p>
            <w:pPr>
              <w:pStyle w:val="12"/>
            </w:pPr>
            <w:r>
              <w:t>2.为社区居民业余生活提供场地,极大的丰富了居民生活；</w:t>
            </w:r>
          </w:p>
          <w:p>
            <w:pPr>
              <w:pStyle w:val="12"/>
            </w:pPr>
            <w:r>
              <w:t>3.关爱老年、儿童和困难群众，推动“社工+慈善+志愿服务”融合发展；</w:t>
            </w:r>
          </w:p>
          <w:p>
            <w:pPr>
              <w:pStyle w:val="12"/>
            </w:pPr>
            <w:r>
              <w:t>4.依据区民政局的要求，为每名社区工作者安排每年一次的体检，为每名社区工作者的身体健康保驾护航，更好服务居民。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物业管理面积</w:t>
            </w:r>
          </w:p>
        </w:tc>
        <w:tc>
          <w:tcPr>
            <w:tcW w:w="3430" w:type="dxa"/>
            <w:vAlign w:val="center"/>
          </w:tcPr>
          <w:p>
            <w:pPr>
              <w:pStyle w:val="12"/>
            </w:pPr>
            <w:r>
              <w:t>反映胡家园街道旧楼区物业管理面积数</w:t>
            </w:r>
          </w:p>
        </w:tc>
        <w:tc>
          <w:tcPr>
            <w:tcW w:w="2551" w:type="dxa"/>
            <w:vAlign w:val="center"/>
          </w:tcPr>
          <w:p>
            <w:pPr>
              <w:pStyle w:val="12"/>
            </w:pPr>
            <w:r>
              <w:t>≥87352.1平方米（</w:t>
            </w:r>
            <w:r>
              <w:rPr>
                <w:rFonts w:hint="eastAsia"/>
                <w:lang w:val="en-US" w:eastAsia="zh-CN"/>
              </w:rPr>
              <w:t>以</w:t>
            </w:r>
            <w:r>
              <w:t>实际核定面积为准）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社工体检人数</w:t>
            </w:r>
          </w:p>
        </w:tc>
        <w:tc>
          <w:tcPr>
            <w:tcW w:w="3430" w:type="dxa"/>
            <w:vAlign w:val="center"/>
          </w:tcPr>
          <w:p>
            <w:pPr>
              <w:pStyle w:val="12"/>
            </w:pPr>
            <w:r>
              <w:t>反映参与体检的社工人数</w:t>
            </w:r>
          </w:p>
        </w:tc>
        <w:tc>
          <w:tcPr>
            <w:tcW w:w="2551" w:type="dxa"/>
            <w:vAlign w:val="center"/>
          </w:tcPr>
          <w:p>
            <w:pPr>
              <w:pStyle w:val="12"/>
            </w:pPr>
            <w:r>
              <w:t>≧181人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租赁房屋面积</w:t>
            </w:r>
          </w:p>
        </w:tc>
        <w:tc>
          <w:tcPr>
            <w:tcW w:w="3430" w:type="dxa"/>
            <w:vAlign w:val="center"/>
          </w:tcPr>
          <w:p>
            <w:pPr>
              <w:pStyle w:val="12"/>
            </w:pPr>
            <w:r>
              <w:t>反映胡家园街道租赁的房屋面积数</w:t>
            </w:r>
          </w:p>
        </w:tc>
        <w:tc>
          <w:tcPr>
            <w:tcW w:w="2551" w:type="dxa"/>
            <w:vAlign w:val="center"/>
          </w:tcPr>
          <w:p>
            <w:pPr>
              <w:pStyle w:val="12"/>
            </w:pPr>
            <w:r>
              <w:t>≧220平方米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志愿者参与社区活动任务场次</w:t>
            </w:r>
          </w:p>
        </w:tc>
        <w:tc>
          <w:tcPr>
            <w:tcW w:w="3430" w:type="dxa"/>
            <w:vAlign w:val="center"/>
          </w:tcPr>
          <w:p>
            <w:pPr>
              <w:pStyle w:val="12"/>
            </w:pPr>
            <w:r>
              <w:t>反映招募志愿者参与的社区活动任务场次</w:t>
            </w:r>
          </w:p>
        </w:tc>
        <w:tc>
          <w:tcPr>
            <w:tcW w:w="2551" w:type="dxa"/>
            <w:vAlign w:val="center"/>
          </w:tcPr>
          <w:p>
            <w:pPr>
              <w:pStyle w:val="12"/>
            </w:pPr>
            <w:r>
              <w:t>≧20场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物业管理服务考核合格率</w:t>
            </w:r>
          </w:p>
        </w:tc>
        <w:tc>
          <w:tcPr>
            <w:tcW w:w="3430" w:type="dxa"/>
            <w:vAlign w:val="center"/>
          </w:tcPr>
          <w:p>
            <w:pPr>
              <w:pStyle w:val="12"/>
            </w:pPr>
            <w:r>
              <w:t>反映旧楼区物业管理公司物业服务是否符合《物业管理条例》相关要求</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体检机构资质合格率</w:t>
            </w:r>
          </w:p>
        </w:tc>
        <w:tc>
          <w:tcPr>
            <w:tcW w:w="3430" w:type="dxa"/>
            <w:vAlign w:val="center"/>
          </w:tcPr>
          <w:p>
            <w:pPr>
              <w:pStyle w:val="12"/>
            </w:pPr>
            <w:r>
              <w:t>反映为社工提供体检服务的机构是否具备相应的资质，具体根据胡家园街的要求确定</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志愿服务站点验收合格率</w:t>
            </w:r>
          </w:p>
        </w:tc>
        <w:tc>
          <w:tcPr>
            <w:tcW w:w="3430" w:type="dxa"/>
            <w:vAlign w:val="center"/>
          </w:tcPr>
          <w:p>
            <w:pPr>
              <w:pStyle w:val="12"/>
            </w:pPr>
            <w:r>
              <w:t>反映胡家园街建设的志愿服务站点通过验收的情况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环境卫生清扫和楼道保洁频率</w:t>
            </w:r>
          </w:p>
        </w:tc>
        <w:tc>
          <w:tcPr>
            <w:tcW w:w="3430" w:type="dxa"/>
            <w:vAlign w:val="center"/>
          </w:tcPr>
          <w:p>
            <w:pPr>
              <w:pStyle w:val="12"/>
            </w:pPr>
            <w:r>
              <w:t>反映旧楼区物业服务公司环境卫生清扫和楼道保洁工作完成情况</w:t>
            </w:r>
          </w:p>
        </w:tc>
        <w:tc>
          <w:tcPr>
            <w:tcW w:w="2551" w:type="dxa"/>
            <w:vAlign w:val="center"/>
          </w:tcPr>
          <w:p>
            <w:pPr>
              <w:pStyle w:val="12"/>
            </w:pPr>
            <w:r>
              <w:t>≥2次/周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房屋使用期限</w:t>
            </w:r>
          </w:p>
        </w:tc>
        <w:tc>
          <w:tcPr>
            <w:tcW w:w="3430" w:type="dxa"/>
            <w:vAlign w:val="center"/>
          </w:tcPr>
          <w:p>
            <w:pPr>
              <w:pStyle w:val="12"/>
            </w:pPr>
            <w:r>
              <w:t>反映房屋使用的期限</w:t>
            </w:r>
          </w:p>
        </w:tc>
        <w:tc>
          <w:tcPr>
            <w:tcW w:w="2551" w:type="dxa"/>
            <w:vAlign w:val="center"/>
          </w:tcPr>
          <w:p>
            <w:pPr>
              <w:pStyle w:val="12"/>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物业管理补贴标准</w:t>
            </w:r>
          </w:p>
        </w:tc>
        <w:tc>
          <w:tcPr>
            <w:tcW w:w="3430" w:type="dxa"/>
            <w:vAlign w:val="center"/>
          </w:tcPr>
          <w:p>
            <w:pPr>
              <w:pStyle w:val="12"/>
            </w:pPr>
            <w:r>
              <w:t>反映区街两级财政对旧楼区物业管理公司物业管理的补贴标准</w:t>
            </w:r>
          </w:p>
        </w:tc>
        <w:tc>
          <w:tcPr>
            <w:tcW w:w="2551" w:type="dxa"/>
            <w:vAlign w:val="center"/>
          </w:tcPr>
          <w:p>
            <w:pPr>
              <w:pStyle w:val="12"/>
            </w:pPr>
            <w:r>
              <w:t>＝0.4元/平方米/月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社工体检费用标准</w:t>
            </w:r>
          </w:p>
        </w:tc>
        <w:tc>
          <w:tcPr>
            <w:tcW w:w="3430" w:type="dxa"/>
            <w:vAlign w:val="center"/>
          </w:tcPr>
          <w:p>
            <w:pPr>
              <w:pStyle w:val="12"/>
            </w:pPr>
            <w:r>
              <w:t>反映社工体检的费用标准</w:t>
            </w:r>
          </w:p>
        </w:tc>
        <w:tc>
          <w:tcPr>
            <w:tcW w:w="2551" w:type="dxa"/>
            <w:vAlign w:val="center"/>
          </w:tcPr>
          <w:p>
            <w:pPr>
              <w:pStyle w:val="12"/>
            </w:pPr>
            <w:r>
              <w:t>≤1300元/人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房租费用</w:t>
            </w:r>
          </w:p>
        </w:tc>
        <w:tc>
          <w:tcPr>
            <w:tcW w:w="3430" w:type="dxa"/>
            <w:vAlign w:val="center"/>
          </w:tcPr>
          <w:p>
            <w:pPr>
              <w:pStyle w:val="12"/>
            </w:pPr>
            <w:r>
              <w:t>反映胡家园街房屋租赁的成本控制情况</w:t>
            </w:r>
          </w:p>
        </w:tc>
        <w:tc>
          <w:tcPr>
            <w:tcW w:w="2551" w:type="dxa"/>
            <w:vAlign w:val="center"/>
          </w:tcPr>
          <w:p>
            <w:pPr>
              <w:pStyle w:val="12"/>
            </w:pPr>
            <w:r>
              <w:t>＝165000年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提高从业人员的健康意识</w:t>
            </w:r>
          </w:p>
        </w:tc>
        <w:tc>
          <w:tcPr>
            <w:tcW w:w="3430" w:type="dxa"/>
            <w:vAlign w:val="center"/>
          </w:tcPr>
          <w:p>
            <w:pPr>
              <w:pStyle w:val="12"/>
            </w:pPr>
            <w:r>
              <w:t>反映体检服务是否有效改善社工人员的身体健康意识</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改善工作环境</w:t>
            </w:r>
          </w:p>
        </w:tc>
        <w:tc>
          <w:tcPr>
            <w:tcW w:w="3430" w:type="dxa"/>
            <w:vAlign w:val="center"/>
          </w:tcPr>
          <w:p>
            <w:pPr>
              <w:pStyle w:val="12"/>
            </w:pPr>
            <w:r>
              <w:t>反映工作环境改善情况</w:t>
            </w:r>
          </w:p>
        </w:tc>
        <w:tc>
          <w:tcPr>
            <w:tcW w:w="2551" w:type="dxa"/>
            <w:vAlign w:val="center"/>
          </w:tcPr>
          <w:p>
            <w:pPr>
              <w:pStyle w:val="12"/>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区民政局考核结果</w:t>
            </w:r>
          </w:p>
        </w:tc>
        <w:tc>
          <w:tcPr>
            <w:tcW w:w="3430" w:type="dxa"/>
            <w:vAlign w:val="center"/>
          </w:tcPr>
          <w:p>
            <w:pPr>
              <w:pStyle w:val="12"/>
            </w:pPr>
            <w:r>
              <w:t>反映区民政局每季度对胡家园街道旧楼区物业管理服务考核成绩</w:t>
            </w:r>
          </w:p>
        </w:tc>
        <w:tc>
          <w:tcPr>
            <w:tcW w:w="2551" w:type="dxa"/>
            <w:vAlign w:val="center"/>
          </w:tcPr>
          <w:p>
            <w:pPr>
              <w:pStyle w:val="12"/>
            </w:pPr>
            <w:r>
              <w:t>≥70分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旧楼区居住环境</w:t>
            </w:r>
          </w:p>
        </w:tc>
        <w:tc>
          <w:tcPr>
            <w:tcW w:w="3430" w:type="dxa"/>
            <w:vAlign w:val="center"/>
          </w:tcPr>
          <w:p>
            <w:pPr>
              <w:pStyle w:val="12"/>
            </w:pPr>
            <w:r>
              <w:t>反映物业公司为维护小区内环境卫生、秩序，做好相关设备与场地的维修、养护管理方面的成效</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反映居民对社区建设服务工作的满意度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25.胡家园街综合执法运行经费项目绩效目标表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胡家园街综合执法运行经费项目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1932500.00</w:t>
            </w:r>
          </w:p>
        </w:tc>
        <w:tc>
          <w:tcPr>
            <w:tcW w:w="1587" w:type="dxa"/>
            <w:vAlign w:val="center"/>
          </w:tcPr>
          <w:p>
            <w:pPr>
              <w:pStyle w:val="13"/>
            </w:pPr>
            <w:r>
              <w:t>其中：财政    资金</w:t>
            </w:r>
          </w:p>
        </w:tc>
        <w:tc>
          <w:tcPr>
            <w:tcW w:w="1843" w:type="dxa"/>
            <w:vAlign w:val="center"/>
          </w:tcPr>
          <w:p>
            <w:pPr>
              <w:pStyle w:val="12"/>
            </w:pPr>
            <w:r>
              <w:t>1932500.00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1.雇佣辅助管理人员，满足日常执法工作需求，营造辖区良好的市容环境秩序，完成国家卫生、文明城区复审工作； 2.支付中国电信网络通信行政执法平台专用网络费用，为执法人员提供便捷有效的执法平台； 3.其他项目包括违建拆除及环境治理、综合执法换发制式执法服装、开展执法人员培训。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1.通过雇佣辅助管理人员，满足日常执法工作需求，营造辖区良好的市容环境秩序，完成国家卫生、文明城区复审工作；</w:t>
            </w:r>
          </w:p>
          <w:p>
            <w:pPr>
              <w:pStyle w:val="12"/>
            </w:pPr>
            <w:r>
              <w:t>2.通过购买执法平台专用网络及资费服务，为执法人员提供便捷有效的执法平台，以保障执法能力；</w:t>
            </w:r>
          </w:p>
          <w:p>
            <w:pPr>
              <w:pStyle w:val="12"/>
            </w:pPr>
            <w:r>
              <w:t>3.通过开展违建拆除及环境治理，改善街道辖区居住生活环境，维护正常环境秩序；</w:t>
            </w:r>
          </w:p>
          <w:p>
            <w:pPr>
              <w:pStyle w:val="12"/>
            </w:pPr>
            <w:r>
              <w:t>4.通过进行执法服装更新，加强执法队伍正规化建设，充分展现胡家园街道城市管理人员的良好形象与精神面貌；</w:t>
            </w:r>
          </w:p>
          <w:p>
            <w:pPr>
              <w:pStyle w:val="12"/>
            </w:pPr>
            <w:r>
              <w:t>5.通过开展执法人员培训，加大法律法规培训力度，提高执法能力水平，助推执法人员保障机制的进一步建立健全，执法服务活动更加规范高效。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雇佣辅助管理人员数量</w:t>
            </w:r>
          </w:p>
        </w:tc>
        <w:tc>
          <w:tcPr>
            <w:tcW w:w="3430" w:type="dxa"/>
            <w:vAlign w:val="center"/>
          </w:tcPr>
          <w:p>
            <w:pPr>
              <w:pStyle w:val="12"/>
            </w:pPr>
            <w:r>
              <w:t>反映雇佣的辅助管理人员数</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违建专项整治次数</w:t>
            </w:r>
          </w:p>
        </w:tc>
        <w:tc>
          <w:tcPr>
            <w:tcW w:w="3430" w:type="dxa"/>
            <w:vAlign w:val="center"/>
          </w:tcPr>
          <w:p>
            <w:pPr>
              <w:pStyle w:val="12"/>
            </w:pPr>
            <w:r>
              <w:t>反映街道开展违建专项整治工作的次数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服装购置数量</w:t>
            </w:r>
          </w:p>
        </w:tc>
        <w:tc>
          <w:tcPr>
            <w:tcW w:w="3430" w:type="dxa"/>
            <w:vAlign w:val="center"/>
          </w:tcPr>
          <w:p>
            <w:pPr>
              <w:pStyle w:val="12"/>
            </w:pPr>
            <w:r>
              <w:t>反映执法大队服装购置情况</w:t>
            </w:r>
          </w:p>
        </w:tc>
        <w:tc>
          <w:tcPr>
            <w:tcW w:w="2551" w:type="dxa"/>
            <w:vAlign w:val="center"/>
          </w:tcPr>
          <w:p>
            <w:pPr>
              <w:pStyle w:val="12"/>
            </w:pPr>
            <w:r>
              <w:t>≥30件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执法平台专用网络数量</w:t>
            </w:r>
          </w:p>
        </w:tc>
        <w:tc>
          <w:tcPr>
            <w:tcW w:w="3430" w:type="dxa"/>
            <w:vAlign w:val="center"/>
          </w:tcPr>
          <w:p>
            <w:pPr>
              <w:pStyle w:val="12"/>
            </w:pPr>
            <w:r>
              <w:t>反映执法平台专用网络购买数量</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培训执法人员人次</w:t>
            </w:r>
          </w:p>
        </w:tc>
        <w:tc>
          <w:tcPr>
            <w:tcW w:w="3430" w:type="dxa"/>
            <w:vAlign w:val="center"/>
          </w:tcPr>
          <w:p>
            <w:pPr>
              <w:pStyle w:val="12"/>
            </w:pPr>
            <w:r>
              <w:t>反映培训的执法人员人次</w:t>
            </w:r>
          </w:p>
        </w:tc>
        <w:tc>
          <w:tcPr>
            <w:tcW w:w="2551" w:type="dxa"/>
            <w:vAlign w:val="center"/>
          </w:tcPr>
          <w:p>
            <w:pPr>
              <w:pStyle w:val="12"/>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上岗率</w:t>
            </w:r>
          </w:p>
        </w:tc>
        <w:tc>
          <w:tcPr>
            <w:tcW w:w="3430" w:type="dxa"/>
            <w:vAlign w:val="center"/>
          </w:tcPr>
          <w:p>
            <w:pPr>
              <w:pStyle w:val="12"/>
            </w:pPr>
            <w:r>
              <w:t>反映雇佣人员上岗情况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主次干道两侧、辖区内违法建设处理率</w:t>
            </w:r>
          </w:p>
        </w:tc>
        <w:tc>
          <w:tcPr>
            <w:tcW w:w="3430" w:type="dxa"/>
            <w:vAlign w:val="center"/>
          </w:tcPr>
          <w:p>
            <w:pPr>
              <w:pStyle w:val="12"/>
            </w:pPr>
            <w:r>
              <w:t>反映主次干道两侧、辖区内违法建设的查处情况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服装验收合格率</w:t>
            </w:r>
          </w:p>
        </w:tc>
        <w:tc>
          <w:tcPr>
            <w:tcW w:w="3430" w:type="dxa"/>
            <w:vAlign w:val="center"/>
          </w:tcPr>
          <w:p>
            <w:pPr>
              <w:pStyle w:val="12"/>
            </w:pPr>
            <w:r>
              <w:t>反映服装验收合格率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网络服务故障率</w:t>
            </w:r>
          </w:p>
        </w:tc>
        <w:tc>
          <w:tcPr>
            <w:tcW w:w="3430" w:type="dxa"/>
            <w:vAlign w:val="center"/>
          </w:tcPr>
          <w:p>
            <w:pPr>
              <w:pStyle w:val="12"/>
            </w:pPr>
            <w:r>
              <w:t>反映故障情况</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执法人员培训通过率</w:t>
            </w:r>
          </w:p>
        </w:tc>
        <w:tc>
          <w:tcPr>
            <w:tcW w:w="3430" w:type="dxa"/>
            <w:vAlign w:val="center"/>
          </w:tcPr>
          <w:p>
            <w:pPr>
              <w:pStyle w:val="12"/>
            </w:pPr>
            <w:r>
              <w:t>反映执法人员通过城市管理执法培训的比例</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辅助人员出勤天数</w:t>
            </w:r>
          </w:p>
        </w:tc>
        <w:tc>
          <w:tcPr>
            <w:tcW w:w="3430" w:type="dxa"/>
            <w:vAlign w:val="center"/>
          </w:tcPr>
          <w:p>
            <w:pPr>
              <w:pStyle w:val="12"/>
            </w:pPr>
            <w:r>
              <w:t>反映辅助人员出勤数</w:t>
            </w:r>
          </w:p>
        </w:tc>
        <w:tc>
          <w:tcPr>
            <w:tcW w:w="2551" w:type="dxa"/>
            <w:vAlign w:val="center"/>
          </w:tcPr>
          <w:p>
            <w:pPr>
              <w:pStyle w:val="12"/>
            </w:pPr>
            <w:r>
              <w:t>≥24天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违法建设巡查工作频率</w:t>
            </w:r>
          </w:p>
        </w:tc>
        <w:tc>
          <w:tcPr>
            <w:tcW w:w="3430" w:type="dxa"/>
            <w:vAlign w:val="center"/>
          </w:tcPr>
          <w:p>
            <w:pPr>
              <w:pStyle w:val="12"/>
            </w:pPr>
            <w:r>
              <w:t>反映街道开展违法建设巡查频率</w:t>
            </w:r>
          </w:p>
        </w:tc>
        <w:tc>
          <w:tcPr>
            <w:tcW w:w="2551" w:type="dxa"/>
            <w:vAlign w:val="center"/>
          </w:tcPr>
          <w:p>
            <w:pPr>
              <w:pStyle w:val="12"/>
            </w:pPr>
            <w:r>
              <w:t>≥2次/月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辅助人员流动巡逻频次</w:t>
            </w:r>
          </w:p>
        </w:tc>
        <w:tc>
          <w:tcPr>
            <w:tcW w:w="3430" w:type="dxa"/>
            <w:vAlign w:val="center"/>
          </w:tcPr>
          <w:p>
            <w:pPr>
              <w:pStyle w:val="12"/>
            </w:pPr>
            <w:r>
              <w:t>反映辅助人员在规定时间内对辖区进行巡查的次数</w:t>
            </w:r>
          </w:p>
        </w:tc>
        <w:tc>
          <w:tcPr>
            <w:tcW w:w="2551" w:type="dxa"/>
            <w:vAlign w:val="center"/>
          </w:tcPr>
          <w:p>
            <w:pPr>
              <w:pStyle w:val="12"/>
            </w:pPr>
            <w:r>
              <w:t>≥5次/天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雇佣辅助管理人员服务费标准</w:t>
            </w:r>
          </w:p>
        </w:tc>
        <w:tc>
          <w:tcPr>
            <w:tcW w:w="3430" w:type="dxa"/>
            <w:vAlign w:val="center"/>
          </w:tcPr>
          <w:p>
            <w:pPr>
              <w:pStyle w:val="12"/>
            </w:pPr>
            <w:r>
              <w:t>反映本项目雇佣人员的成本控制情况</w:t>
            </w:r>
          </w:p>
        </w:tc>
        <w:tc>
          <w:tcPr>
            <w:tcW w:w="2551" w:type="dxa"/>
            <w:vAlign w:val="center"/>
          </w:tcPr>
          <w:p>
            <w:pPr>
              <w:pStyle w:val="12"/>
            </w:pPr>
            <w:r>
              <w:t>≤6.5万元/人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违法建设拆除工作预算成本控制</w:t>
            </w:r>
          </w:p>
        </w:tc>
        <w:tc>
          <w:tcPr>
            <w:tcW w:w="3430" w:type="dxa"/>
            <w:vAlign w:val="center"/>
          </w:tcPr>
          <w:p>
            <w:pPr>
              <w:pStyle w:val="12"/>
            </w:pPr>
            <w:r>
              <w:t>反映违建拆除工作的预算成本控制情况</w:t>
            </w:r>
          </w:p>
        </w:tc>
        <w:tc>
          <w:tcPr>
            <w:tcW w:w="2551" w:type="dxa"/>
            <w:vAlign w:val="center"/>
          </w:tcPr>
          <w:p>
            <w:pPr>
              <w:pStyle w:val="12"/>
            </w:pPr>
            <w:r>
              <w:t>≤1000元/平方米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培训成本</w:t>
            </w:r>
          </w:p>
        </w:tc>
        <w:tc>
          <w:tcPr>
            <w:tcW w:w="3430" w:type="dxa"/>
            <w:vAlign w:val="center"/>
          </w:tcPr>
          <w:p>
            <w:pPr>
              <w:pStyle w:val="12"/>
            </w:pPr>
            <w:r>
              <w:t>反映各项执法培训的费用</w:t>
            </w:r>
          </w:p>
        </w:tc>
        <w:tc>
          <w:tcPr>
            <w:tcW w:w="2551" w:type="dxa"/>
            <w:vAlign w:val="center"/>
          </w:tcPr>
          <w:p>
            <w:pPr>
              <w:pStyle w:val="12"/>
            </w:pPr>
            <w:r>
              <w:t>≤2万元/场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工服费</w:t>
            </w:r>
          </w:p>
        </w:tc>
        <w:tc>
          <w:tcPr>
            <w:tcW w:w="3430" w:type="dxa"/>
            <w:vAlign w:val="center"/>
          </w:tcPr>
          <w:p>
            <w:pPr>
              <w:pStyle w:val="12"/>
            </w:pPr>
            <w:r>
              <w:t>反映工服控制成本</w:t>
            </w:r>
          </w:p>
        </w:tc>
        <w:tc>
          <w:tcPr>
            <w:tcW w:w="2551" w:type="dxa"/>
            <w:vAlign w:val="center"/>
          </w:tcPr>
          <w:p>
            <w:pPr>
              <w:pStyle w:val="12"/>
            </w:pPr>
            <w:r>
              <w:t>≤500元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城市管理考核综合执法管理得分情况</w:t>
            </w:r>
          </w:p>
        </w:tc>
        <w:tc>
          <w:tcPr>
            <w:tcW w:w="3430" w:type="dxa"/>
            <w:vAlign w:val="center"/>
          </w:tcPr>
          <w:p>
            <w:pPr>
              <w:pStyle w:val="12"/>
            </w:pPr>
            <w:r>
              <w:t>反映城管委对街道综合执法管理工作的考核成绩</w:t>
            </w:r>
          </w:p>
        </w:tc>
        <w:tc>
          <w:tcPr>
            <w:tcW w:w="2551" w:type="dxa"/>
            <w:vAlign w:val="center"/>
          </w:tcPr>
          <w:p>
            <w:pPr>
              <w:pStyle w:val="12"/>
            </w:pPr>
            <w:r>
              <w:t>≥80分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劝导违章行为整改率</w:t>
            </w:r>
          </w:p>
        </w:tc>
        <w:tc>
          <w:tcPr>
            <w:tcW w:w="3430" w:type="dxa"/>
            <w:vAlign w:val="center"/>
          </w:tcPr>
          <w:p>
            <w:pPr>
              <w:pStyle w:val="12"/>
            </w:pPr>
            <w:r>
              <w:t>反映年度内违章问题的整改情况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营造辖区良好的市容环境秩序</w:t>
            </w:r>
          </w:p>
        </w:tc>
        <w:tc>
          <w:tcPr>
            <w:tcW w:w="3430" w:type="dxa"/>
            <w:vAlign w:val="center"/>
          </w:tcPr>
          <w:p>
            <w:pPr>
              <w:pStyle w:val="12"/>
            </w:pPr>
            <w:r>
              <w:t>通过项目的实施,是否有效改善街容街貌</w:t>
            </w:r>
          </w:p>
        </w:tc>
        <w:tc>
          <w:tcPr>
            <w:tcW w:w="2551" w:type="dxa"/>
            <w:vAlign w:val="center"/>
          </w:tcPr>
          <w:p>
            <w:pPr>
              <w:pStyle w:val="12"/>
            </w:pPr>
            <w:r>
              <w:t>可持续有效营造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辖区居民满意度</w:t>
            </w:r>
          </w:p>
        </w:tc>
        <w:tc>
          <w:tcPr>
            <w:tcW w:w="3430" w:type="dxa"/>
            <w:vAlign w:val="center"/>
          </w:tcPr>
          <w:p>
            <w:pPr>
              <w:pStyle w:val="12"/>
            </w:pPr>
            <w:r>
              <w:t>反映居民对街道执法工作的满意度评价</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26.街镇经济发展工作经费绩效目标表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街镇经济发展工作经费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484757.50</w:t>
            </w:r>
          </w:p>
        </w:tc>
        <w:tc>
          <w:tcPr>
            <w:tcW w:w="1587" w:type="dxa"/>
            <w:vAlign w:val="center"/>
          </w:tcPr>
          <w:p>
            <w:pPr>
              <w:pStyle w:val="13"/>
            </w:pPr>
            <w:r>
              <w:t>其中：财政    资金</w:t>
            </w:r>
          </w:p>
        </w:tc>
        <w:tc>
          <w:tcPr>
            <w:tcW w:w="1843" w:type="dxa"/>
            <w:vAlign w:val="center"/>
          </w:tcPr>
          <w:p>
            <w:pPr>
              <w:pStyle w:val="12"/>
            </w:pPr>
            <w:r>
              <w:t>484757.50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创建街道招商孵化中心，孵化创业企业，为企业注册、运维等提供全链条服务；2、开展招商引资、双万双服工作、宣传工作；3、开展对口帮扶甘肃佐盖曼玛镇工作，帮扶受援地区乡村振兴；4、深入开展防范非法集资、打击走私宣传教育、散乱污治理、蓝军督察等巡查整改治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据《滨海新区街镇招商引资管理办法》《滨海新区关于加快街镇经济发展的实施意见》《滨海新区加强街镇招商力量建设实施细则》《关于进一步强化招商引资助推胡家园街道经济发展工作方案》《服务合作协议（招商引资）》等文件要求，一是创建街道招商孵化中心，培育国科小企业，招揽新增注册企业、重点税源企业；二是开展招商引资、双万双服工作、宣传工作。推动胡家园街道经济大力发展。</w:t>
            </w:r>
          </w:p>
          <w:p>
            <w:pPr>
              <w:pStyle w:val="12"/>
            </w:pPr>
            <w:r>
              <w:t>2.依据《滨海新区高质量推进东西部协作和支援合作2023年实施方案》，按照往年不低于往年帮扶金额要求，开展对口帮扶甘肃佐盖曼玛镇工作，以达到帮扶受援地区高质量推进乡村振兴的效果。</w:t>
            </w:r>
          </w:p>
          <w:p>
            <w:pPr>
              <w:pStyle w:val="12"/>
            </w:pPr>
            <w:r>
              <w:t>3.依据《蓝军督察情况通报》《关于做好2023年防范非法集资宣传月有关工作的通知》等督察类通知要求，深入开展防范非法集资、打击走私宣传教育、散乱污治理、蓝军督察等巡查整改治理工作，已达到全面推进各项督查治理工作，切实提高群众风险意识和防范能力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帮扶项目数</w:t>
            </w:r>
          </w:p>
        </w:tc>
        <w:tc>
          <w:tcPr>
            <w:tcW w:w="3430" w:type="dxa"/>
            <w:vAlign w:val="center"/>
          </w:tcPr>
          <w:p>
            <w:pPr>
              <w:pStyle w:val="12"/>
            </w:pPr>
            <w:r>
              <w:t>反映对口帮扶的项目数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引进投资项目数量</w:t>
            </w:r>
          </w:p>
        </w:tc>
        <w:tc>
          <w:tcPr>
            <w:tcW w:w="3430" w:type="dxa"/>
            <w:vAlign w:val="center"/>
          </w:tcPr>
          <w:p>
            <w:pPr>
              <w:pStyle w:val="12"/>
            </w:pPr>
            <w:r>
              <w:t>反映通过招商引资活动引进投资项目的情况</w:t>
            </w:r>
          </w:p>
        </w:tc>
        <w:tc>
          <w:tcPr>
            <w:tcW w:w="2551" w:type="dxa"/>
            <w:vAlign w:val="center"/>
          </w:tcPr>
          <w:p>
            <w:pPr>
              <w:pStyle w:val="12"/>
            </w:pPr>
            <w:r>
              <w:t>≥15家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企业巡查检查次数</w:t>
            </w:r>
          </w:p>
        </w:tc>
        <w:tc>
          <w:tcPr>
            <w:tcW w:w="3430" w:type="dxa"/>
            <w:vAlign w:val="center"/>
          </w:tcPr>
          <w:p>
            <w:pPr>
              <w:pStyle w:val="12"/>
            </w:pPr>
            <w:r>
              <w:t>反映企业日常检查、环境治理等检查次数</w:t>
            </w:r>
          </w:p>
        </w:tc>
        <w:tc>
          <w:tcPr>
            <w:tcW w:w="2551" w:type="dxa"/>
            <w:vAlign w:val="center"/>
          </w:tcPr>
          <w:p>
            <w:pPr>
              <w:pStyle w:val="12"/>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帮扶项目验收合格率</w:t>
            </w:r>
          </w:p>
        </w:tc>
        <w:tc>
          <w:tcPr>
            <w:tcW w:w="3430" w:type="dxa"/>
            <w:vAlign w:val="center"/>
          </w:tcPr>
          <w:p>
            <w:pPr>
              <w:pStyle w:val="12"/>
            </w:pPr>
            <w:r>
              <w:t>反映对口帮扶项目通过验收的情况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企业问题解决率</w:t>
            </w:r>
          </w:p>
        </w:tc>
        <w:tc>
          <w:tcPr>
            <w:tcW w:w="3430" w:type="dxa"/>
            <w:vAlign w:val="center"/>
          </w:tcPr>
          <w:p>
            <w:pPr>
              <w:pStyle w:val="12"/>
            </w:pPr>
            <w:r>
              <w:t>反映环境治理、双万双服、招商引资等情况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企业检查覆盖率</w:t>
            </w:r>
          </w:p>
        </w:tc>
        <w:tc>
          <w:tcPr>
            <w:tcW w:w="3430" w:type="dxa"/>
            <w:vAlign w:val="center"/>
          </w:tcPr>
          <w:p>
            <w:pPr>
              <w:pStyle w:val="12"/>
            </w:pPr>
            <w:r>
              <w:t>企业排查是否覆盖全部需要排查的企业</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扶持资金拨付及时率</w:t>
            </w:r>
          </w:p>
        </w:tc>
        <w:tc>
          <w:tcPr>
            <w:tcW w:w="3430" w:type="dxa"/>
            <w:vAlign w:val="center"/>
          </w:tcPr>
          <w:p>
            <w:pPr>
              <w:pStyle w:val="12"/>
            </w:pPr>
            <w:r>
              <w:t>反映将扶持资金拨付至帮扶对象的及时性</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企业问题解决及时率</w:t>
            </w:r>
          </w:p>
        </w:tc>
        <w:tc>
          <w:tcPr>
            <w:tcW w:w="3430" w:type="dxa"/>
            <w:vAlign w:val="center"/>
          </w:tcPr>
          <w:p>
            <w:pPr>
              <w:pStyle w:val="12"/>
            </w:pPr>
            <w:r>
              <w:t>及时帮助企业解决问题的及时性</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企业督察整改及时率</w:t>
            </w:r>
          </w:p>
        </w:tc>
        <w:tc>
          <w:tcPr>
            <w:tcW w:w="3430" w:type="dxa"/>
            <w:vAlign w:val="center"/>
          </w:tcPr>
          <w:p>
            <w:pPr>
              <w:pStyle w:val="12"/>
            </w:pPr>
            <w:r>
              <w:t>对于上级督查企业，整改及时性</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完成雏鹰企业、国科小企业认定费</w:t>
            </w:r>
          </w:p>
        </w:tc>
        <w:tc>
          <w:tcPr>
            <w:tcW w:w="3430" w:type="dxa"/>
            <w:vAlign w:val="center"/>
          </w:tcPr>
          <w:p>
            <w:pPr>
              <w:pStyle w:val="12"/>
            </w:pPr>
            <w:r>
              <w:t>协助企业申请相关称号认定费用</w:t>
            </w:r>
          </w:p>
        </w:tc>
        <w:tc>
          <w:tcPr>
            <w:tcW w:w="2551" w:type="dxa"/>
            <w:vAlign w:val="center"/>
          </w:tcPr>
          <w:p>
            <w:pPr>
              <w:pStyle w:val="12"/>
            </w:pPr>
            <w:r>
              <w:t>≤4000元/户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招揽新增注册企业代办费</w:t>
            </w:r>
          </w:p>
        </w:tc>
        <w:tc>
          <w:tcPr>
            <w:tcW w:w="3430" w:type="dxa"/>
            <w:vAlign w:val="center"/>
          </w:tcPr>
          <w:p>
            <w:pPr>
              <w:pStyle w:val="12"/>
            </w:pPr>
            <w:r>
              <w:t>服务企业相关费用</w:t>
            </w:r>
          </w:p>
        </w:tc>
        <w:tc>
          <w:tcPr>
            <w:tcW w:w="2551" w:type="dxa"/>
            <w:vAlign w:val="center"/>
          </w:tcPr>
          <w:p>
            <w:pPr>
              <w:pStyle w:val="12"/>
            </w:pPr>
            <w:r>
              <w:t>≤3000元/户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印刷品制定费</w:t>
            </w:r>
          </w:p>
        </w:tc>
        <w:tc>
          <w:tcPr>
            <w:tcW w:w="3430" w:type="dxa"/>
            <w:vAlign w:val="center"/>
          </w:tcPr>
          <w:p>
            <w:pPr>
              <w:pStyle w:val="12"/>
            </w:pPr>
            <w:r>
              <w:t>印刷品包括：荣誉证书、宣传册、海报等</w:t>
            </w:r>
          </w:p>
        </w:tc>
        <w:tc>
          <w:tcPr>
            <w:tcW w:w="2551" w:type="dxa"/>
            <w:vAlign w:val="center"/>
          </w:tcPr>
          <w:p>
            <w:pPr>
              <w:pStyle w:val="12"/>
            </w:pPr>
            <w:r>
              <w:t>≤150元/套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室内外广告喷绘</w:t>
            </w:r>
          </w:p>
        </w:tc>
        <w:tc>
          <w:tcPr>
            <w:tcW w:w="3430" w:type="dxa"/>
            <w:vAlign w:val="center"/>
          </w:tcPr>
          <w:p>
            <w:pPr>
              <w:pStyle w:val="12"/>
            </w:pPr>
            <w:r>
              <w:t>招商引资、双万双服、防范非法集资、打击走私宣传材料相关费用</w:t>
            </w:r>
          </w:p>
        </w:tc>
        <w:tc>
          <w:tcPr>
            <w:tcW w:w="2551" w:type="dxa"/>
            <w:vAlign w:val="center"/>
          </w:tcPr>
          <w:p>
            <w:pPr>
              <w:pStyle w:val="12"/>
            </w:pPr>
            <w:r>
              <w:t>≤100元/平米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实现税收增长</w:t>
            </w:r>
          </w:p>
        </w:tc>
        <w:tc>
          <w:tcPr>
            <w:tcW w:w="3430" w:type="dxa"/>
            <w:vAlign w:val="center"/>
          </w:tcPr>
          <w:p>
            <w:pPr>
              <w:pStyle w:val="12"/>
            </w:pPr>
            <w:r>
              <w:t>区域年度税收增长</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招商宣传覆盖面</w:t>
            </w:r>
          </w:p>
        </w:tc>
        <w:tc>
          <w:tcPr>
            <w:tcW w:w="3430" w:type="dxa"/>
            <w:vAlign w:val="center"/>
          </w:tcPr>
          <w:p>
            <w:pPr>
              <w:pStyle w:val="12"/>
            </w:pPr>
            <w:r>
              <w:t>招商宣传辖区覆盖情况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帮扶对象满意度</w:t>
            </w:r>
          </w:p>
        </w:tc>
        <w:tc>
          <w:tcPr>
            <w:tcW w:w="3430" w:type="dxa"/>
            <w:vAlign w:val="center"/>
          </w:tcPr>
          <w:p>
            <w:pPr>
              <w:pStyle w:val="12"/>
            </w:pPr>
            <w:r>
              <w:t>反映帮扶对象对帮扶工作的满意度评价</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企业满意度评价</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27.街镇预留绩效目标表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街镇预留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3500000.00</w:t>
            </w:r>
          </w:p>
        </w:tc>
        <w:tc>
          <w:tcPr>
            <w:tcW w:w="1587" w:type="dxa"/>
            <w:vAlign w:val="center"/>
          </w:tcPr>
          <w:p>
            <w:pPr>
              <w:pStyle w:val="13"/>
            </w:pPr>
            <w:r>
              <w:t>其中：财政    资金</w:t>
            </w:r>
          </w:p>
        </w:tc>
        <w:tc>
          <w:tcPr>
            <w:tcW w:w="1843" w:type="dxa"/>
            <w:vAlign w:val="center"/>
          </w:tcPr>
          <w:p>
            <w:pPr>
              <w:pStyle w:val="12"/>
            </w:pPr>
            <w:r>
              <w:t>3500000.00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用于解决突发性问题和临时性工作任务，保障街道工作人员和辖区居民的基本利益，强化街道的综合管理职能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1.有效解决胡家园街综合管理工作中出现的各种突发性问题，保障胡家园街道办工作人员和辖区居民的基本利益。</w:t>
            </w:r>
          </w:p>
          <w:p>
            <w:pPr>
              <w:pStyle w:val="12"/>
            </w:pPr>
            <w:r>
              <w:t>2.出色地完成上级部门交办的临时性工作任务，进一步强化胡家园街道办的综合管理职能。</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突发性问题解决数</w:t>
            </w:r>
          </w:p>
        </w:tc>
        <w:tc>
          <w:tcPr>
            <w:tcW w:w="3430" w:type="dxa"/>
            <w:vAlign w:val="center"/>
          </w:tcPr>
          <w:p>
            <w:pPr>
              <w:pStyle w:val="12"/>
            </w:pPr>
            <w:r>
              <w:t>突发性问题解决数</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完成临时性任务数</w:t>
            </w:r>
          </w:p>
        </w:tc>
        <w:tc>
          <w:tcPr>
            <w:tcW w:w="3430" w:type="dxa"/>
            <w:vAlign w:val="center"/>
          </w:tcPr>
          <w:p>
            <w:pPr>
              <w:pStyle w:val="12"/>
            </w:pPr>
            <w:r>
              <w:t>完成临时性任务数</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突发性问题解决合格率</w:t>
            </w:r>
          </w:p>
        </w:tc>
        <w:tc>
          <w:tcPr>
            <w:tcW w:w="3430" w:type="dxa"/>
            <w:vAlign w:val="center"/>
          </w:tcPr>
          <w:p>
            <w:pPr>
              <w:pStyle w:val="12"/>
            </w:pPr>
            <w:r>
              <w:t>突发性问题解决合格率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临时性任务完成合格率</w:t>
            </w:r>
          </w:p>
        </w:tc>
        <w:tc>
          <w:tcPr>
            <w:tcW w:w="3430" w:type="dxa"/>
            <w:vAlign w:val="center"/>
          </w:tcPr>
          <w:p>
            <w:pPr>
              <w:pStyle w:val="12"/>
            </w:pPr>
            <w:r>
              <w:t>临时性任务完成合格率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突发性问题解决及时性</w:t>
            </w:r>
          </w:p>
        </w:tc>
        <w:tc>
          <w:tcPr>
            <w:tcW w:w="3430" w:type="dxa"/>
            <w:vAlign w:val="center"/>
          </w:tcPr>
          <w:p>
            <w:pPr>
              <w:pStyle w:val="12"/>
            </w:pPr>
            <w:r>
              <w:t>突发性问题解决及时性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临时性任务完成及时性</w:t>
            </w:r>
          </w:p>
        </w:tc>
        <w:tc>
          <w:tcPr>
            <w:tcW w:w="3430" w:type="dxa"/>
            <w:vAlign w:val="center"/>
          </w:tcPr>
          <w:p>
            <w:pPr>
              <w:pStyle w:val="12"/>
            </w:pPr>
            <w:r>
              <w:t>临时性任务完成及时性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预算成本控制</w:t>
            </w:r>
          </w:p>
        </w:tc>
        <w:tc>
          <w:tcPr>
            <w:tcW w:w="3430" w:type="dxa"/>
            <w:vAlign w:val="center"/>
          </w:tcPr>
          <w:p>
            <w:pPr>
              <w:pStyle w:val="12"/>
            </w:pPr>
            <w:r>
              <w:t>预算成本控制</w:t>
            </w:r>
          </w:p>
        </w:tc>
        <w:tc>
          <w:tcPr>
            <w:tcW w:w="2551" w:type="dxa"/>
            <w:vAlign w:val="center"/>
          </w:tcPr>
          <w:p>
            <w:pPr>
              <w:pStyle w:val="1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保障街道工作人员和居民的基本利益</w:t>
            </w:r>
          </w:p>
        </w:tc>
        <w:tc>
          <w:tcPr>
            <w:tcW w:w="3430" w:type="dxa"/>
            <w:vAlign w:val="center"/>
          </w:tcPr>
          <w:p>
            <w:pPr>
              <w:pStyle w:val="12"/>
            </w:pPr>
            <w:r>
              <w:t>保障街道工作人员和居民的基本利益</w:t>
            </w:r>
          </w:p>
        </w:tc>
        <w:tc>
          <w:tcPr>
            <w:tcW w:w="2551" w:type="dxa"/>
            <w:vAlign w:val="center"/>
          </w:tcPr>
          <w:p>
            <w:pPr>
              <w:pStyle w:val="1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强化街道综合管理职能</w:t>
            </w:r>
          </w:p>
        </w:tc>
        <w:tc>
          <w:tcPr>
            <w:tcW w:w="3430" w:type="dxa"/>
            <w:vAlign w:val="center"/>
          </w:tcPr>
          <w:p>
            <w:pPr>
              <w:pStyle w:val="12"/>
            </w:pPr>
            <w:r>
              <w:t>强化街道综合管理职能</w:t>
            </w:r>
          </w:p>
        </w:tc>
        <w:tc>
          <w:tcPr>
            <w:tcW w:w="2551" w:type="dxa"/>
            <w:vAlign w:val="center"/>
          </w:tcPr>
          <w:p>
            <w:pPr>
              <w:pStyle w:val="12"/>
            </w:pPr>
            <w:r>
              <w:t>有效强化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群众满意度</w:t>
            </w:r>
          </w:p>
        </w:tc>
        <w:tc>
          <w:tcPr>
            <w:tcW w:w="3430" w:type="dxa"/>
            <w:vAlign w:val="center"/>
          </w:tcPr>
          <w:p>
            <w:pPr>
              <w:pStyle w:val="12"/>
            </w:pPr>
            <w:r>
              <w:t>群众满意度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28.土地领域问题清查整治专项工作绩效目标表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土地领域问题清查整治专项工作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125000.00</w:t>
            </w:r>
          </w:p>
        </w:tc>
        <w:tc>
          <w:tcPr>
            <w:tcW w:w="1587" w:type="dxa"/>
            <w:vAlign w:val="center"/>
          </w:tcPr>
          <w:p>
            <w:pPr>
              <w:pStyle w:val="13"/>
            </w:pPr>
            <w:r>
              <w:t>其中：财政    资金</w:t>
            </w:r>
          </w:p>
        </w:tc>
        <w:tc>
          <w:tcPr>
            <w:tcW w:w="1843" w:type="dxa"/>
            <w:vAlign w:val="center"/>
          </w:tcPr>
          <w:p>
            <w:pPr>
              <w:pStyle w:val="12"/>
            </w:pPr>
            <w:r>
              <w:t>125000.00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针对涉及土地领域问题清查整治专项工作存在的违法用地项目治理工作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1.通过对土地资源利用专项问题及耕地建房专项问题等工作中存在的违法用地问题进行治理，提升辖区环境品质，改善居民生活居住环境。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拆违面积</w:t>
            </w:r>
          </w:p>
        </w:tc>
        <w:tc>
          <w:tcPr>
            <w:tcW w:w="3430" w:type="dxa"/>
            <w:vAlign w:val="center"/>
          </w:tcPr>
          <w:p>
            <w:pPr>
              <w:pStyle w:val="12"/>
            </w:pPr>
            <w:r>
              <w:t>反映违法用地项目拆除情况</w:t>
            </w:r>
          </w:p>
        </w:tc>
        <w:tc>
          <w:tcPr>
            <w:tcW w:w="2551" w:type="dxa"/>
            <w:vAlign w:val="center"/>
          </w:tcPr>
          <w:p>
            <w:pPr>
              <w:pStyle w:val="12"/>
            </w:pPr>
            <w:r>
              <w:t>≥22000平方米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违法用地项目整改率</w:t>
            </w:r>
          </w:p>
        </w:tc>
        <w:tc>
          <w:tcPr>
            <w:tcW w:w="3430" w:type="dxa"/>
            <w:vAlign w:val="center"/>
          </w:tcPr>
          <w:p>
            <w:pPr>
              <w:pStyle w:val="12"/>
            </w:pPr>
            <w:r>
              <w:t>反映违法用地项目整改是否完成</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违法用地整改及时率</w:t>
            </w:r>
          </w:p>
        </w:tc>
        <w:tc>
          <w:tcPr>
            <w:tcW w:w="3430" w:type="dxa"/>
            <w:vAlign w:val="center"/>
          </w:tcPr>
          <w:p>
            <w:pPr>
              <w:pStyle w:val="12"/>
            </w:pPr>
            <w:r>
              <w:t>反映违法用地项目能否按时完成</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拆除清理费用</w:t>
            </w:r>
          </w:p>
        </w:tc>
        <w:tc>
          <w:tcPr>
            <w:tcW w:w="3430" w:type="dxa"/>
            <w:vAlign w:val="center"/>
          </w:tcPr>
          <w:p>
            <w:pPr>
              <w:pStyle w:val="12"/>
            </w:pPr>
            <w:r>
              <w:t>反映违法用地治理拆除清理</w:t>
            </w:r>
            <w:bookmarkStart w:id="0" w:name="_GoBack"/>
            <w:bookmarkEnd w:id="0"/>
            <w:r>
              <w:t>费用</w:t>
            </w:r>
          </w:p>
        </w:tc>
        <w:tc>
          <w:tcPr>
            <w:tcW w:w="2551" w:type="dxa"/>
            <w:vAlign w:val="center"/>
          </w:tcPr>
          <w:p>
            <w:pPr>
              <w:pStyle w:val="12"/>
            </w:pPr>
            <w:r>
              <w:t>≤12.5万元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改善土地领域问题，提升市容市貌</w:t>
            </w:r>
          </w:p>
        </w:tc>
        <w:tc>
          <w:tcPr>
            <w:tcW w:w="3430" w:type="dxa"/>
            <w:vAlign w:val="center"/>
          </w:tcPr>
          <w:p>
            <w:pPr>
              <w:pStyle w:val="12"/>
            </w:pPr>
            <w:r>
              <w:t>反映街道办事处土地领域问题治理成效</w:t>
            </w:r>
          </w:p>
        </w:tc>
        <w:tc>
          <w:tcPr>
            <w:tcW w:w="2551" w:type="dxa"/>
            <w:vAlign w:val="center"/>
          </w:tcPr>
          <w:p>
            <w:pPr>
              <w:pStyle w:val="1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居民满意度</w:t>
            </w:r>
          </w:p>
        </w:tc>
        <w:tc>
          <w:tcPr>
            <w:tcW w:w="3430" w:type="dxa"/>
            <w:vAlign w:val="center"/>
          </w:tcPr>
          <w:p>
            <w:pPr>
              <w:pStyle w:val="12"/>
            </w:pPr>
            <w:r>
              <w:t>居民满意度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2"/>
      </w:pPr>
      <w:r>
        <w:rPr>
          <w:rFonts w:ascii="方正仿宋_GBK" w:hAnsi="方正仿宋_GBK" w:eastAsia="方正仿宋_GBK" w:cs="方正仿宋_GBK"/>
          <w:color w:val="000000"/>
          <w:sz w:val="28"/>
        </w:rPr>
        <w:t>29.支持“乡村振兴战略”项目绩效目标表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802101天津市滨海新区人民政府胡家园街道办事处</w:t>
            </w:r>
          </w:p>
        </w:tc>
        <w:tc>
          <w:tcPr>
            <w:tcW w:w="1276" w:type="dxa"/>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支持“乡村振兴战略”项目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1625600.00</w:t>
            </w:r>
          </w:p>
        </w:tc>
        <w:tc>
          <w:tcPr>
            <w:tcW w:w="1587" w:type="dxa"/>
            <w:vAlign w:val="center"/>
          </w:tcPr>
          <w:p>
            <w:pPr>
              <w:pStyle w:val="13"/>
            </w:pPr>
            <w:r>
              <w:t>其中：财政    资金</w:t>
            </w:r>
          </w:p>
        </w:tc>
        <w:tc>
          <w:tcPr>
            <w:tcW w:w="1843" w:type="dxa"/>
            <w:vAlign w:val="center"/>
          </w:tcPr>
          <w:p>
            <w:pPr>
              <w:pStyle w:val="12"/>
            </w:pPr>
            <w:r>
              <w:t>1625600.00</w:t>
            </w:r>
          </w:p>
        </w:tc>
        <w:tc>
          <w:tcPr>
            <w:tcW w:w="1276" w:type="dxa"/>
            <w:vAlign w:val="center"/>
          </w:tcPr>
          <w:p>
            <w:pPr>
              <w:pStyle w:val="13"/>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根据新区财政局《关于开展2021年财政支持乡村振兴战略实绩考核工作》的要求，切实保障“三农”的资金投入，支持乡村振兴战略。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1.根据新区财政局《关于开展2021年财政支持乡村振兴战略实绩考核工作》的要求，切实保障“三农”的资金投入，支持乡村振兴战略。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资金投入事项数量</w:t>
            </w:r>
          </w:p>
        </w:tc>
        <w:tc>
          <w:tcPr>
            <w:tcW w:w="3430" w:type="dxa"/>
            <w:vAlign w:val="center"/>
          </w:tcPr>
          <w:p>
            <w:pPr>
              <w:pStyle w:val="12"/>
            </w:pPr>
            <w:r>
              <w:t>资金投入事项数量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环境设施优化率</w:t>
            </w:r>
          </w:p>
        </w:tc>
        <w:tc>
          <w:tcPr>
            <w:tcW w:w="3430" w:type="dxa"/>
            <w:vAlign w:val="center"/>
          </w:tcPr>
          <w:p>
            <w:pPr>
              <w:pStyle w:val="12"/>
            </w:pPr>
            <w:r>
              <w:t>环境设施优化率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资金投入及时率</w:t>
            </w:r>
          </w:p>
        </w:tc>
        <w:tc>
          <w:tcPr>
            <w:tcW w:w="3430" w:type="dxa"/>
            <w:vAlign w:val="center"/>
          </w:tcPr>
          <w:p>
            <w:pPr>
              <w:pStyle w:val="12"/>
            </w:pPr>
            <w:r>
              <w:t>资金投入及时率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单个事项成本</w:t>
            </w:r>
          </w:p>
        </w:tc>
        <w:tc>
          <w:tcPr>
            <w:tcW w:w="3430" w:type="dxa"/>
            <w:vAlign w:val="center"/>
          </w:tcPr>
          <w:p>
            <w:pPr>
              <w:pStyle w:val="12"/>
            </w:pPr>
            <w:r>
              <w:t>单个事项成本</w:t>
            </w:r>
          </w:p>
        </w:tc>
        <w:tc>
          <w:tcPr>
            <w:tcW w:w="2551" w:type="dxa"/>
            <w:vAlign w:val="center"/>
          </w:tcPr>
          <w:p>
            <w:pPr>
              <w:pStyle w:val="12"/>
            </w:pPr>
            <w:r>
              <w:t>≤100万元/个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优化乡村环境设施</w:t>
            </w:r>
          </w:p>
        </w:tc>
        <w:tc>
          <w:tcPr>
            <w:tcW w:w="3430" w:type="dxa"/>
            <w:vAlign w:val="center"/>
          </w:tcPr>
          <w:p>
            <w:pPr>
              <w:pStyle w:val="12"/>
            </w:pPr>
            <w:r>
              <w:t>优化乡村环境设施</w:t>
            </w:r>
          </w:p>
        </w:tc>
        <w:tc>
          <w:tcPr>
            <w:tcW w:w="2551" w:type="dxa"/>
            <w:vAlign w:val="center"/>
          </w:tcPr>
          <w:p>
            <w:pPr>
              <w:pStyle w:val="1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公众满意度</w:t>
            </w:r>
          </w:p>
        </w:tc>
        <w:tc>
          <w:tcPr>
            <w:tcW w:w="3430" w:type="dxa"/>
            <w:vAlign w:val="center"/>
          </w:tcPr>
          <w:p>
            <w:pPr>
              <w:pStyle w:val="12"/>
            </w:pPr>
            <w:r>
              <w:t>公众满意度</w:t>
            </w:r>
          </w:p>
        </w:tc>
        <w:tc>
          <w:tcPr>
            <w:tcW w:w="2551" w:type="dxa"/>
            <w:vAlign w:val="center"/>
          </w:tcPr>
          <w:p>
            <w:pPr>
              <w:pStyle w:val="12"/>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outline"/>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NGE5YWQ4NjZmYTVlMTgwNmQxYTk2NzRkODAwMTliYjgifQ=="/>
  </w:docVars>
  <w:rsids>
    <w:rsidRoot w:val="00000000"/>
    <w:rsid w:val="0FE268D2"/>
    <w:rsid w:val="15AC6659"/>
    <w:rsid w:val="263B4F11"/>
    <w:rsid w:val="27E347C2"/>
    <w:rsid w:val="321B41E3"/>
    <w:rsid w:val="3C7C3A87"/>
    <w:rsid w:val="3FEE1515"/>
    <w:rsid w:val="51566942"/>
    <w:rsid w:val="600D5DA5"/>
    <w:rsid w:val="65391840"/>
    <w:rsid w:val="70072F88"/>
    <w:rsid w:val="733749E1"/>
    <w:rsid w:val="751A0EF3"/>
    <w:rsid w:val="79516FD2"/>
    <w:rsid w:val="7ED30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2"/>
    <w:basedOn w:val="1"/>
    <w:autoRedefine/>
    <w:qFormat/>
    <w:uiPriority w:val="0"/>
    <w:pPr>
      <w:ind w:left="24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2024-01-16T12:09:14Z</dcterms:created>
  <dcterms:modified xsi:type="dcterms:W3CDTF">2024-01-16T04:09:14Z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2024-01-16T12:09:13Z</dcterms:created>
  <dcterms:modified xsi:type="dcterms:W3CDTF">2024-01-16T04:09:13Z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2024-01-16T12:09:14Z</dcterms:created>
  <dcterms:modified xsi:type="dcterms:W3CDTF">2024-01-16T04:09:14Z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2024-01-16T12:09:14Z</dcterms:created>
  <dcterms:modified xsi:type="dcterms:W3CDTF">2024-01-16T04:09:14Z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2024-01-16T12:09:14Z</dcterms:created>
  <dcterms:modified xsi:type="dcterms:W3CDTF">2024-01-16T04:09:14Z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2024-01-16T12:09:13Z</dcterms:created>
  <dcterms:modified xsi:type="dcterms:W3CDTF">2024-01-16T04:09:13Z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2024-01-16T12:09:15Z</dcterms:created>
  <dcterms:modified xsi:type="dcterms:W3CDTF">2024-01-16T04:09:15Z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2024-01-16T12:09:15Z</dcterms:created>
  <dcterms:modified xsi:type="dcterms:W3CDTF">2024-01-16T04:09:15Z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2024-01-16T12:09:15Z</dcterms:created>
  <dcterms:modified xsi:type="dcterms:W3CDTF">2024-01-16T04:09:15Z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2024-01-16T12:09:15Z</dcterms:created>
  <dcterms:modified xsi:type="dcterms:W3CDTF">2024-01-16T04:09:15Z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2024-01-16T12:09:13Z</dcterms:created>
  <dcterms:modified xsi:type="dcterms:W3CDTF">2024-01-16T04:09:13Z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2024-01-16T12:09:15Z</dcterms:created>
  <dcterms:modified xsi:type="dcterms:W3CDTF">2024-01-16T04:09:15Z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2024-01-16T12:09:15Z</dcterms:created>
  <dcterms:modified xsi:type="dcterms:W3CDTF">2024-01-16T04:09:15Z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2024-01-16T12:09:16Z</dcterms:created>
  <dcterms:modified xsi:type="dcterms:W3CDTF">2024-01-16T04:09:16Z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2024-01-16T12:09:16Z</dcterms:created>
  <dcterms:modified xsi:type="dcterms:W3CDTF">2024-01-16T04:09:16Z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2024-01-16T12:09:16Z</dcterms:created>
  <dcterms:modified xsi:type="dcterms:W3CDTF">2024-01-16T04:09:16Z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2024-01-16T12:09:13Z</dcterms:created>
  <dcterms:modified xsi:type="dcterms:W3CDTF">2024-01-16T04:09:13Z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2024-01-16T12:09:16Z</dcterms:created>
  <dcterms:modified xsi:type="dcterms:W3CDTF">2024-01-16T04:09:16Z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2024-01-16T12:09:16Z</dcterms:created>
  <dcterms:modified xsi:type="dcterms:W3CDTF">2024-01-16T04:09:16Z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2024-01-16T12:09:17Z</dcterms:created>
  <dcterms:modified xsi:type="dcterms:W3CDTF">2024-01-16T04:09:17Z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2024-01-16T12:09:17Z</dcterms:created>
  <dcterms:modified xsi:type="dcterms:W3CDTF">2024-01-16T04:09:17Z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2024-01-16T12:09:17Z</dcterms:created>
  <dcterms:modified xsi:type="dcterms:W3CDTF">2024-01-16T04:09:17Z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2024-01-16T12:09:13Z</dcterms:created>
  <dcterms:modified xsi:type="dcterms:W3CDTF">2024-01-16T04:09:13Z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2024-01-16T12:09:17Z</dcterms:created>
  <dcterms:modified xsi:type="dcterms:W3CDTF">2024-01-16T04:09:17Z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2024-01-16T12:09:18Z</dcterms:created>
  <dcterms:modified xsi:type="dcterms:W3CDTF">2024-01-16T04:09:17Z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2024-01-16T12:09:18Z</dcterms:created>
  <dcterms:modified xsi:type="dcterms:W3CDTF">2024-01-16T04:09:18Z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2024-01-16T12:09:18Z</dcterms:created>
  <dcterms:modified xsi:type="dcterms:W3CDTF">2024-01-16T04:09:18Z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2024-01-16T12:09:18Z</dcterms:created>
  <dcterms:modified xsi:type="dcterms:W3CDTF">2024-01-16T04:09:18Z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2024-01-16T12:09:14Z</dcterms:created>
  <dcterms:modified xsi:type="dcterms:W3CDTF">2024-01-16T04:09:14Z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2024-01-16T12:09:18Z</dcterms:created>
  <dcterms:modified xsi:type="dcterms:W3CDTF">2024-01-16T04:09:18Z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2024-01-16T12:09:14Z</dcterms:created>
  <dcterms:modified xsi:type="dcterms:W3CDTF">2024-01-16T04:09:14Z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ee1b30d-6606-473d-9a7f-28c4337dcc1e}">
  <ds:schemaRefs/>
</ds:datastoreItem>
</file>

<file path=customXml/itemProps10.xml><?xml version="1.0" encoding="utf-8"?>
<ds:datastoreItem xmlns:ds="http://schemas.openxmlformats.org/officeDocument/2006/customXml" ds:itemID="{357705aa-20df-4b4c-87bd-b65c2ede7c3e}">
  <ds:schemaRefs/>
</ds:datastoreItem>
</file>

<file path=customXml/itemProps11.xml><?xml version="1.0" encoding="utf-8"?>
<ds:datastoreItem xmlns:ds="http://schemas.openxmlformats.org/officeDocument/2006/customXml" ds:itemID="{378d70fc-4972-4fa2-a4fd-4c432bce2dda}">
  <ds:schemaRefs/>
</ds:datastoreItem>
</file>

<file path=customXml/itemProps12.xml><?xml version="1.0" encoding="utf-8"?>
<ds:datastoreItem xmlns:ds="http://schemas.openxmlformats.org/officeDocument/2006/customXml" ds:itemID="{cf6b60be-ad21-431c-bd47-699ff9ffe9b7}">
  <ds:schemaRefs/>
</ds:datastoreItem>
</file>

<file path=customXml/itemProps13.xml><?xml version="1.0" encoding="utf-8"?>
<ds:datastoreItem xmlns:ds="http://schemas.openxmlformats.org/officeDocument/2006/customXml" ds:itemID="{fec36ef8-975a-4572-bd3b-b5772c318d06}">
  <ds:schemaRefs/>
</ds:datastoreItem>
</file>

<file path=customXml/itemProps14.xml><?xml version="1.0" encoding="utf-8"?>
<ds:datastoreItem xmlns:ds="http://schemas.openxmlformats.org/officeDocument/2006/customXml" ds:itemID="{59462f1f-a12f-474a-bf2a-394a35456818}">
  <ds:schemaRefs/>
</ds:datastoreItem>
</file>

<file path=customXml/itemProps15.xml><?xml version="1.0" encoding="utf-8"?>
<ds:datastoreItem xmlns:ds="http://schemas.openxmlformats.org/officeDocument/2006/customXml" ds:itemID="{6cf0046e-633b-4d19-948b-a9c20ad06eca}">
  <ds:schemaRefs/>
</ds:datastoreItem>
</file>

<file path=customXml/itemProps16.xml><?xml version="1.0" encoding="utf-8"?>
<ds:datastoreItem xmlns:ds="http://schemas.openxmlformats.org/officeDocument/2006/customXml" ds:itemID="{821779aa-ebdc-48a0-a5dc-c13c1b490cc9}">
  <ds:schemaRefs/>
</ds:datastoreItem>
</file>

<file path=customXml/itemProps17.xml><?xml version="1.0" encoding="utf-8"?>
<ds:datastoreItem xmlns:ds="http://schemas.openxmlformats.org/officeDocument/2006/customXml" ds:itemID="{6180aa6e-ed3d-44ee-9ee0-9ce90a42efa4}">
  <ds:schemaRefs/>
</ds:datastoreItem>
</file>

<file path=customXml/itemProps18.xml><?xml version="1.0" encoding="utf-8"?>
<ds:datastoreItem xmlns:ds="http://schemas.openxmlformats.org/officeDocument/2006/customXml" ds:itemID="{7010b339-9561-4039-b5f6-a687760a15e8}">
  <ds:schemaRefs/>
</ds:datastoreItem>
</file>

<file path=customXml/itemProps19.xml><?xml version="1.0" encoding="utf-8"?>
<ds:datastoreItem xmlns:ds="http://schemas.openxmlformats.org/officeDocument/2006/customXml" ds:itemID="{994194f2-3bf9-470e-a438-8392832df2d9}">
  <ds:schemaRefs/>
</ds:datastoreItem>
</file>

<file path=customXml/itemProps2.xml><?xml version="1.0" encoding="utf-8"?>
<ds:datastoreItem xmlns:ds="http://schemas.openxmlformats.org/officeDocument/2006/customXml" ds:itemID="{111fd96a-e94d-4da5-a1f4-053b5af01335}">
  <ds:schemaRefs/>
</ds:datastoreItem>
</file>

<file path=customXml/itemProps20.xml><?xml version="1.0" encoding="utf-8"?>
<ds:datastoreItem xmlns:ds="http://schemas.openxmlformats.org/officeDocument/2006/customXml" ds:itemID="{32225f65-4884-460c-8edf-f52cde783491}">
  <ds:schemaRefs/>
</ds:datastoreItem>
</file>

<file path=customXml/itemProps21.xml><?xml version="1.0" encoding="utf-8"?>
<ds:datastoreItem xmlns:ds="http://schemas.openxmlformats.org/officeDocument/2006/customXml" ds:itemID="{cda56f9a-350f-4692-90a8-5e1bf1cdcf1a}">
  <ds:schemaRefs/>
</ds:datastoreItem>
</file>

<file path=customXml/itemProps22.xml><?xml version="1.0" encoding="utf-8"?>
<ds:datastoreItem xmlns:ds="http://schemas.openxmlformats.org/officeDocument/2006/customXml" ds:itemID="{7c2b0e92-f810-43e6-ab95-d4b790ecba95}">
  <ds:schemaRefs/>
</ds:datastoreItem>
</file>

<file path=customXml/itemProps23.xml><?xml version="1.0" encoding="utf-8"?>
<ds:datastoreItem xmlns:ds="http://schemas.openxmlformats.org/officeDocument/2006/customXml" ds:itemID="{71656e0c-40ed-420e-9561-58f7ffde405c}">
  <ds:schemaRefs/>
</ds:datastoreItem>
</file>

<file path=customXml/itemProps24.xml><?xml version="1.0" encoding="utf-8"?>
<ds:datastoreItem xmlns:ds="http://schemas.openxmlformats.org/officeDocument/2006/customXml" ds:itemID="{1b5cb1bb-d38e-45ca-b196-e0da98f0a081}">
  <ds:schemaRefs/>
</ds:datastoreItem>
</file>

<file path=customXml/itemProps25.xml><?xml version="1.0" encoding="utf-8"?>
<ds:datastoreItem xmlns:ds="http://schemas.openxmlformats.org/officeDocument/2006/customXml" ds:itemID="{00c56ef9-65eb-42f9-aa7a-afafb2d1ebe1}">
  <ds:schemaRefs/>
</ds:datastoreItem>
</file>

<file path=customXml/itemProps26.xml><?xml version="1.0" encoding="utf-8"?>
<ds:datastoreItem xmlns:ds="http://schemas.openxmlformats.org/officeDocument/2006/customXml" ds:itemID="{1d1d3184-5512-4fd3-8c5e-09b70e953a6a}">
  <ds:schemaRefs/>
</ds:datastoreItem>
</file>

<file path=customXml/itemProps27.xml><?xml version="1.0" encoding="utf-8"?>
<ds:datastoreItem xmlns:ds="http://schemas.openxmlformats.org/officeDocument/2006/customXml" ds:itemID="{f411985c-bd19-441b-a07f-f7e3a0127996}">
  <ds:schemaRefs/>
</ds:datastoreItem>
</file>

<file path=customXml/itemProps28.xml><?xml version="1.0" encoding="utf-8"?>
<ds:datastoreItem xmlns:ds="http://schemas.openxmlformats.org/officeDocument/2006/customXml" ds:itemID="{52a85a44-9d18-4797-9ec2-38319c806a88}">
  <ds:schemaRefs/>
</ds:datastoreItem>
</file>

<file path=customXml/itemProps29.xml><?xml version="1.0" encoding="utf-8"?>
<ds:datastoreItem xmlns:ds="http://schemas.openxmlformats.org/officeDocument/2006/customXml" ds:itemID="{0aaacc4f-1a2f-4745-9996-f89ec2c1eadb}">
  <ds:schemaRefs/>
</ds:datastoreItem>
</file>

<file path=customXml/itemProps3.xml><?xml version="1.0" encoding="utf-8"?>
<ds:datastoreItem xmlns:ds="http://schemas.openxmlformats.org/officeDocument/2006/customXml" ds:itemID="{d694b22e-fdc9-4097-be01-9a8161968633}">
  <ds:schemaRefs/>
</ds:datastoreItem>
</file>

<file path=customXml/itemProps30.xml><?xml version="1.0" encoding="utf-8"?>
<ds:datastoreItem xmlns:ds="http://schemas.openxmlformats.org/officeDocument/2006/customXml" ds:itemID="{0164f674-025c-4b50-84c5-8dcf6449ba44}">
  <ds:schemaRefs/>
</ds:datastoreItem>
</file>

<file path=customXml/itemProps31.xml><?xml version="1.0" encoding="utf-8"?>
<ds:datastoreItem xmlns:ds="http://schemas.openxmlformats.org/officeDocument/2006/customXml" ds:itemID="{6a7a098b-3040-4e3f-aaec-be5e7b39fb70}">
  <ds:schemaRefs/>
</ds:datastoreItem>
</file>

<file path=customXml/itemProps32.xml><?xml version="1.0" encoding="utf-8"?>
<ds:datastoreItem xmlns:ds="http://schemas.openxmlformats.org/officeDocument/2006/customXml" ds:itemID="{eab58498-e64f-4783-ae7a-e8ca68c6d033}">
  <ds:schemaRefs/>
</ds:datastoreItem>
</file>

<file path=customXml/itemProps33.xml><?xml version="1.0" encoding="utf-8"?>
<ds:datastoreItem xmlns:ds="http://schemas.openxmlformats.org/officeDocument/2006/customXml" ds:itemID="{30280e52-ed36-4b70-91bf-6e9e17d0ef8b}">
  <ds:schemaRefs/>
</ds:datastoreItem>
</file>

<file path=customXml/itemProps34.xml><?xml version="1.0" encoding="utf-8"?>
<ds:datastoreItem xmlns:ds="http://schemas.openxmlformats.org/officeDocument/2006/customXml" ds:itemID="{37445292-08e8-4c75-acfa-4bd77472d012}">
  <ds:schemaRefs/>
</ds:datastoreItem>
</file>

<file path=customXml/itemProps35.xml><?xml version="1.0" encoding="utf-8"?>
<ds:datastoreItem xmlns:ds="http://schemas.openxmlformats.org/officeDocument/2006/customXml" ds:itemID="{64786803-e437-4c60-8a06-b49a3caa5325}">
  <ds:schemaRefs/>
</ds:datastoreItem>
</file>

<file path=customXml/itemProps36.xml><?xml version="1.0" encoding="utf-8"?>
<ds:datastoreItem xmlns:ds="http://schemas.openxmlformats.org/officeDocument/2006/customXml" ds:itemID="{065ce29c-c564-40a9-83e4-acc8196ee6e5}">
  <ds:schemaRefs/>
</ds:datastoreItem>
</file>

<file path=customXml/itemProps37.xml><?xml version="1.0" encoding="utf-8"?>
<ds:datastoreItem xmlns:ds="http://schemas.openxmlformats.org/officeDocument/2006/customXml" ds:itemID="{446e4e19-9762-4dca-9391-c57b18707232}">
  <ds:schemaRefs/>
</ds:datastoreItem>
</file>

<file path=customXml/itemProps38.xml><?xml version="1.0" encoding="utf-8"?>
<ds:datastoreItem xmlns:ds="http://schemas.openxmlformats.org/officeDocument/2006/customXml" ds:itemID="{23c07042-77e5-43e8-8904-3d6308a98ad5}">
  <ds:schemaRefs/>
</ds:datastoreItem>
</file>

<file path=customXml/itemProps39.xml><?xml version="1.0" encoding="utf-8"?>
<ds:datastoreItem xmlns:ds="http://schemas.openxmlformats.org/officeDocument/2006/customXml" ds:itemID="{8890391f-78f7-4c80-b28f-c09a3dabbc7d}">
  <ds:schemaRefs/>
</ds:datastoreItem>
</file>

<file path=customXml/itemProps4.xml><?xml version="1.0" encoding="utf-8"?>
<ds:datastoreItem xmlns:ds="http://schemas.openxmlformats.org/officeDocument/2006/customXml" ds:itemID="{b0a1f099-705d-403a-bc7d-c9fc091e46d6}">
  <ds:schemaRefs/>
</ds:datastoreItem>
</file>

<file path=customXml/itemProps40.xml><?xml version="1.0" encoding="utf-8"?>
<ds:datastoreItem xmlns:ds="http://schemas.openxmlformats.org/officeDocument/2006/customXml" ds:itemID="{db4d4789-471d-4863-b92c-21f126e1b59f}">
  <ds:schemaRefs/>
</ds:datastoreItem>
</file>

<file path=customXml/itemProps41.xml><?xml version="1.0" encoding="utf-8"?>
<ds:datastoreItem xmlns:ds="http://schemas.openxmlformats.org/officeDocument/2006/customXml" ds:itemID="{2f464e1d-4654-4dfa-840c-160b0984aa9f}">
  <ds:schemaRefs/>
</ds:datastoreItem>
</file>

<file path=customXml/itemProps42.xml><?xml version="1.0" encoding="utf-8"?>
<ds:datastoreItem xmlns:ds="http://schemas.openxmlformats.org/officeDocument/2006/customXml" ds:itemID="{4aba07c2-cf1d-4a19-a1fd-50b3866cccbb}">
  <ds:schemaRefs/>
</ds:datastoreItem>
</file>

<file path=customXml/itemProps43.xml><?xml version="1.0" encoding="utf-8"?>
<ds:datastoreItem xmlns:ds="http://schemas.openxmlformats.org/officeDocument/2006/customXml" ds:itemID="{8b5642ec-3d74-4287-97c6-664fffb1901a}">
  <ds:schemaRefs/>
</ds:datastoreItem>
</file>

<file path=customXml/itemProps44.xml><?xml version="1.0" encoding="utf-8"?>
<ds:datastoreItem xmlns:ds="http://schemas.openxmlformats.org/officeDocument/2006/customXml" ds:itemID="{ee8611db-c971-44c6-a346-c4e521fe004a}">
  <ds:schemaRefs/>
</ds:datastoreItem>
</file>

<file path=customXml/itemProps45.xml><?xml version="1.0" encoding="utf-8"?>
<ds:datastoreItem xmlns:ds="http://schemas.openxmlformats.org/officeDocument/2006/customXml" ds:itemID="{fb8f4fb9-4d94-478b-bde1-f6ec652a4a74}">
  <ds:schemaRefs/>
</ds:datastoreItem>
</file>

<file path=customXml/itemProps46.xml><?xml version="1.0" encoding="utf-8"?>
<ds:datastoreItem xmlns:ds="http://schemas.openxmlformats.org/officeDocument/2006/customXml" ds:itemID="{0a7e8cb8-cff0-42cc-82c8-951c67639e13}">
  <ds:schemaRefs/>
</ds:datastoreItem>
</file>

<file path=customXml/itemProps47.xml><?xml version="1.0" encoding="utf-8"?>
<ds:datastoreItem xmlns:ds="http://schemas.openxmlformats.org/officeDocument/2006/customXml" ds:itemID="{1b637695-2d34-43e4-89f2-12b3e4884966}">
  <ds:schemaRefs/>
</ds:datastoreItem>
</file>

<file path=customXml/itemProps48.xml><?xml version="1.0" encoding="utf-8"?>
<ds:datastoreItem xmlns:ds="http://schemas.openxmlformats.org/officeDocument/2006/customXml" ds:itemID="{410c9e5c-8666-40e0-88a5-42c3f72d4412}">
  <ds:schemaRefs/>
</ds:datastoreItem>
</file>

<file path=customXml/itemProps49.xml><?xml version="1.0" encoding="utf-8"?>
<ds:datastoreItem xmlns:ds="http://schemas.openxmlformats.org/officeDocument/2006/customXml" ds:itemID="{027f07e3-e232-41e5-a243-01a31ac22560}">
  <ds:schemaRefs/>
</ds:datastoreItem>
</file>

<file path=customXml/itemProps5.xml><?xml version="1.0" encoding="utf-8"?>
<ds:datastoreItem xmlns:ds="http://schemas.openxmlformats.org/officeDocument/2006/customXml" ds:itemID="{3764b04b-11e0-4c4d-b099-3b96f7896825}">
  <ds:schemaRefs/>
</ds:datastoreItem>
</file>

<file path=customXml/itemProps50.xml><?xml version="1.0" encoding="utf-8"?>
<ds:datastoreItem xmlns:ds="http://schemas.openxmlformats.org/officeDocument/2006/customXml" ds:itemID="{4e1561d8-ea9c-4df7-ab7f-02c1ca4af77c}">
  <ds:schemaRefs/>
</ds:datastoreItem>
</file>

<file path=customXml/itemProps51.xml><?xml version="1.0" encoding="utf-8"?>
<ds:datastoreItem xmlns:ds="http://schemas.openxmlformats.org/officeDocument/2006/customXml" ds:itemID="{3460ada3-dbfa-4545-a8b7-5959a97a0a99}">
  <ds:schemaRefs/>
</ds:datastoreItem>
</file>

<file path=customXml/itemProps52.xml><?xml version="1.0" encoding="utf-8"?>
<ds:datastoreItem xmlns:ds="http://schemas.openxmlformats.org/officeDocument/2006/customXml" ds:itemID="{1807358b-2879-45af-8192-2ad7c0c881a4}">
  <ds:schemaRefs/>
</ds:datastoreItem>
</file>

<file path=customXml/itemProps53.xml><?xml version="1.0" encoding="utf-8"?>
<ds:datastoreItem xmlns:ds="http://schemas.openxmlformats.org/officeDocument/2006/customXml" ds:itemID="{7985ddfb-f25d-4ee8-ac9e-569fe820f354}">
  <ds:schemaRefs/>
</ds:datastoreItem>
</file>

<file path=customXml/itemProps54.xml><?xml version="1.0" encoding="utf-8"?>
<ds:datastoreItem xmlns:ds="http://schemas.openxmlformats.org/officeDocument/2006/customXml" ds:itemID="{76471f81-9f27-44dd-8801-d417bb79caf9}">
  <ds:schemaRefs/>
</ds:datastoreItem>
</file>

<file path=customXml/itemProps55.xml><?xml version="1.0" encoding="utf-8"?>
<ds:datastoreItem xmlns:ds="http://schemas.openxmlformats.org/officeDocument/2006/customXml" ds:itemID="{baa849c0-6058-4ae4-8fee-5e3fbc11be43}">
  <ds:schemaRefs/>
</ds:datastoreItem>
</file>

<file path=customXml/itemProps56.xml><?xml version="1.0" encoding="utf-8"?>
<ds:datastoreItem xmlns:ds="http://schemas.openxmlformats.org/officeDocument/2006/customXml" ds:itemID="{215520f5-2c17-4407-b11c-64a179729da0}">
  <ds:schemaRefs/>
</ds:datastoreItem>
</file>

<file path=customXml/itemProps57.xml><?xml version="1.0" encoding="utf-8"?>
<ds:datastoreItem xmlns:ds="http://schemas.openxmlformats.org/officeDocument/2006/customXml" ds:itemID="{50a5c5f5-4a05-4a0d-9b83-f3d35cecb5c7}">
  <ds:schemaRefs/>
</ds:datastoreItem>
</file>

<file path=customXml/itemProps58.xml><?xml version="1.0" encoding="utf-8"?>
<ds:datastoreItem xmlns:ds="http://schemas.openxmlformats.org/officeDocument/2006/customXml" ds:itemID="{ff9b80c6-470f-4fc3-8821-ea2186c5d975}">
  <ds:schemaRefs/>
</ds:datastoreItem>
</file>

<file path=customXml/itemProps59.xml><?xml version="1.0" encoding="utf-8"?>
<ds:datastoreItem xmlns:ds="http://schemas.openxmlformats.org/officeDocument/2006/customXml" ds:itemID="{27724709-601e-4508-a79a-18c9a5942518}">
  <ds:schemaRefs/>
</ds:datastoreItem>
</file>

<file path=customXml/itemProps6.xml><?xml version="1.0" encoding="utf-8"?>
<ds:datastoreItem xmlns:ds="http://schemas.openxmlformats.org/officeDocument/2006/customXml" ds:itemID="{a0dab329-2d3b-4e3d-b050-6b508a73efe9}">
  <ds:schemaRefs/>
</ds:datastoreItem>
</file>

<file path=customXml/itemProps60.xml><?xml version="1.0" encoding="utf-8"?>
<ds:datastoreItem xmlns:ds="http://schemas.openxmlformats.org/officeDocument/2006/customXml" ds:itemID="{e1151836-4cc1-42ba-9fa0-1af1cec0d022}">
  <ds:schemaRefs/>
</ds:datastoreItem>
</file>

<file path=customXml/itemProps61.xml><?xml version="1.0" encoding="utf-8"?>
<ds:datastoreItem xmlns:ds="http://schemas.openxmlformats.org/officeDocument/2006/customXml" ds:itemID="{89b44b3e-de2e-468c-9236-77e4c2bc9d3c}">
  <ds:schemaRefs/>
</ds:datastoreItem>
</file>

<file path=customXml/itemProps62.xml><?xml version="1.0" encoding="utf-8"?>
<ds:datastoreItem xmlns:ds="http://schemas.openxmlformats.org/officeDocument/2006/customXml" ds:itemID="{572f1bb7-cea2-4e07-a745-9b0aba23564a}">
  <ds:schemaRefs/>
</ds:datastoreItem>
</file>

<file path=customXml/itemProps7.xml><?xml version="1.0" encoding="utf-8"?>
<ds:datastoreItem xmlns:ds="http://schemas.openxmlformats.org/officeDocument/2006/customXml" ds:itemID="{089ccb4d-bfd1-40e2-8a3a-754665601350}">
  <ds:schemaRefs/>
</ds:datastoreItem>
</file>

<file path=customXml/itemProps8.xml><?xml version="1.0" encoding="utf-8"?>
<ds:datastoreItem xmlns:ds="http://schemas.openxmlformats.org/officeDocument/2006/customXml" ds:itemID="{2b69e581-8f08-450d-9d87-bb7e76a1193c}">
  <ds:schemaRefs/>
</ds:datastoreItem>
</file>

<file path=customXml/itemProps9.xml><?xml version="1.0" encoding="utf-8"?>
<ds:datastoreItem xmlns:ds="http://schemas.openxmlformats.org/officeDocument/2006/customXml" ds:itemID="{1d1e2927-d1a9-4f16-b7cc-30a2a18ae345}">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2024-01-16T12:09:00Z</dcterms:created>
  <dc:creator>Administrator</dc:creator>
  <cp:lastModifiedBy>Miss.L</cp:lastModifiedBy>
  <dcterms:modified xsi:type="dcterms:W3CDTF">2024-02-04T08:16:21Z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FDF8699D0FC84A12B28E250E8744BC56_12</vt:lpwstr>
  </property>
</Properties>
</file>